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30C" w14:textId="6D01B5AC" w:rsidR="007237C3" w:rsidRPr="007237C3" w:rsidRDefault="00EC0763" w:rsidP="007237C3">
      <w:pPr>
        <w:snapToGrid w:val="0"/>
        <w:spacing w:before="120" w:after="120" w:line="240" w:lineRule="auto"/>
        <w:contextualSpacing/>
        <w:rPr>
          <w:rFonts w:ascii="Calibri" w:eastAsia="DengXian" w:hAnsi="Calibri" w:cs="Calibri"/>
        </w:rPr>
      </w:pPr>
      <w:r>
        <w:rPr>
          <w:rFonts w:ascii="Calibri" w:eastAsia="DengXian" w:hAnsi="Calibri" w:cs="Calibri"/>
        </w:rPr>
        <w:t xml:space="preserve">You </w:t>
      </w:r>
    </w:p>
    <w:tbl>
      <w:tblPr>
        <w:tblStyle w:val="TableGrid"/>
        <w:tblW w:w="0" w:type="auto"/>
        <w:tblLook w:val="04A0" w:firstRow="1" w:lastRow="0" w:firstColumn="1" w:lastColumn="0" w:noHBand="0" w:noVBand="1"/>
      </w:tblPr>
      <w:tblGrid>
        <w:gridCol w:w="2405"/>
        <w:gridCol w:w="6521"/>
      </w:tblGrid>
      <w:tr w:rsidR="007237C3" w:rsidRPr="007237C3" w14:paraId="0335AB09" w14:textId="77777777" w:rsidTr="003F00F7">
        <w:tc>
          <w:tcPr>
            <w:tcW w:w="2405" w:type="dxa"/>
          </w:tcPr>
          <w:p w14:paraId="627BFB1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Agency</w:t>
            </w:r>
          </w:p>
        </w:tc>
        <w:tc>
          <w:tcPr>
            <w:tcW w:w="6521" w:type="dxa"/>
          </w:tcPr>
          <w:p w14:paraId="495CABBF" w14:textId="26A22043"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Department of Foreign Affairs and Trade</w:t>
            </w:r>
          </w:p>
        </w:tc>
      </w:tr>
      <w:tr w:rsidR="007237C3" w:rsidRPr="007237C3" w14:paraId="30C73EA2" w14:textId="77777777" w:rsidTr="003F00F7">
        <w:tc>
          <w:tcPr>
            <w:tcW w:w="2405" w:type="dxa"/>
          </w:tcPr>
          <w:p w14:paraId="3CEF3A4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Location</w:t>
            </w:r>
          </w:p>
        </w:tc>
        <w:tc>
          <w:tcPr>
            <w:tcW w:w="6521" w:type="dxa"/>
          </w:tcPr>
          <w:p w14:paraId="409BB6F9" w14:textId="49C92DF5"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Australian Embassy, Beijing</w:t>
            </w:r>
          </w:p>
        </w:tc>
      </w:tr>
      <w:tr w:rsidR="00D37B7E" w:rsidRPr="007237C3" w14:paraId="77BC9AED" w14:textId="77777777" w:rsidTr="003F00F7">
        <w:tc>
          <w:tcPr>
            <w:tcW w:w="2405" w:type="dxa"/>
          </w:tcPr>
          <w:p w14:paraId="66BA8DF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Number</w:t>
            </w:r>
          </w:p>
        </w:tc>
        <w:tc>
          <w:tcPr>
            <w:tcW w:w="6521" w:type="dxa"/>
          </w:tcPr>
          <w:p w14:paraId="1DE510A7" w14:textId="388B142D" w:rsidR="00D37B7E" w:rsidRPr="007237C3" w:rsidRDefault="00DB5BCE" w:rsidP="00D37B7E">
            <w:pPr>
              <w:snapToGrid w:val="0"/>
              <w:spacing w:before="40" w:after="40"/>
              <w:rPr>
                <w:rFonts w:ascii="Calibri" w:eastAsia="DengXian" w:hAnsi="Calibri" w:cs="Calibri"/>
              </w:rPr>
            </w:pPr>
            <w:r>
              <w:rPr>
                <w:rFonts w:ascii="Calibri" w:eastAsia="DengXian" w:hAnsi="Calibri" w:cs="Calibri"/>
              </w:rPr>
              <w:t>BJ1-066</w:t>
            </w:r>
          </w:p>
        </w:tc>
      </w:tr>
      <w:tr w:rsidR="00D37B7E" w:rsidRPr="007237C3" w14:paraId="7413C37B" w14:textId="77777777" w:rsidTr="003F00F7">
        <w:tc>
          <w:tcPr>
            <w:tcW w:w="2405" w:type="dxa"/>
          </w:tcPr>
          <w:p w14:paraId="1990622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Title</w:t>
            </w:r>
          </w:p>
        </w:tc>
        <w:tc>
          <w:tcPr>
            <w:tcW w:w="6521" w:type="dxa"/>
          </w:tcPr>
          <w:p w14:paraId="5311FC95" w14:textId="6A2513EB" w:rsidR="00D37B7E" w:rsidRPr="007237C3" w:rsidRDefault="00C65EA7" w:rsidP="00D37B7E">
            <w:pPr>
              <w:snapToGrid w:val="0"/>
              <w:spacing w:before="40" w:after="40"/>
              <w:rPr>
                <w:rFonts w:ascii="Calibri" w:eastAsia="DengXian" w:hAnsi="Calibri" w:cs="Calibri"/>
              </w:rPr>
            </w:pPr>
            <w:r w:rsidRPr="007574EF">
              <w:rPr>
                <w:rFonts w:cstheme="minorHAnsi"/>
                <w:color w:val="000000" w:themeColor="text1"/>
              </w:rPr>
              <w:t>Senior Analyst and Visits Coordinator</w:t>
            </w:r>
          </w:p>
        </w:tc>
      </w:tr>
      <w:tr w:rsidR="00D37B7E" w:rsidRPr="007237C3" w14:paraId="0E204712" w14:textId="77777777" w:rsidTr="003F00F7">
        <w:tc>
          <w:tcPr>
            <w:tcW w:w="2405" w:type="dxa"/>
          </w:tcPr>
          <w:p w14:paraId="353F4058"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Classification</w:t>
            </w:r>
          </w:p>
        </w:tc>
        <w:tc>
          <w:tcPr>
            <w:tcW w:w="6521" w:type="dxa"/>
          </w:tcPr>
          <w:p w14:paraId="569430C8" w14:textId="23B8FDE7" w:rsidR="00D37B7E" w:rsidRPr="007237C3" w:rsidRDefault="005E4192" w:rsidP="00D37B7E">
            <w:pPr>
              <w:snapToGrid w:val="0"/>
              <w:spacing w:before="40" w:after="40"/>
              <w:rPr>
                <w:rFonts w:ascii="Calibri" w:eastAsia="DengXian" w:hAnsi="Calibri" w:cs="Calibri"/>
              </w:rPr>
            </w:pPr>
            <w:r>
              <w:rPr>
                <w:rFonts w:ascii="Calibri" w:eastAsia="DengXian" w:hAnsi="Calibri" w:cs="Calibri"/>
              </w:rPr>
              <w:t>LE5</w:t>
            </w:r>
          </w:p>
        </w:tc>
      </w:tr>
      <w:tr w:rsidR="007237C3" w:rsidRPr="007237C3" w14:paraId="5C9DDC73" w14:textId="77777777" w:rsidTr="003F00F7">
        <w:tc>
          <w:tcPr>
            <w:tcW w:w="2405" w:type="dxa"/>
          </w:tcPr>
          <w:p w14:paraId="07532BEC"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Section</w:t>
            </w:r>
          </w:p>
        </w:tc>
        <w:tc>
          <w:tcPr>
            <w:tcW w:w="6521" w:type="dxa"/>
            <w:vAlign w:val="center"/>
          </w:tcPr>
          <w:p w14:paraId="1CC8C0EC" w14:textId="61919952" w:rsidR="007237C3" w:rsidRPr="007237C3" w:rsidRDefault="00DB5BCE" w:rsidP="007237C3">
            <w:pPr>
              <w:snapToGrid w:val="0"/>
              <w:spacing w:before="40" w:after="40"/>
              <w:rPr>
                <w:rFonts w:ascii="Calibri" w:eastAsia="DengXian" w:hAnsi="Calibri" w:cs="Calibri"/>
              </w:rPr>
            </w:pPr>
            <w:r>
              <w:rPr>
                <w:rFonts w:ascii="Calibri" w:eastAsia="DengXian" w:hAnsi="Calibri" w:cs="Calibri"/>
              </w:rPr>
              <w:t>Research and Visits Unit (RVU)</w:t>
            </w:r>
          </w:p>
        </w:tc>
      </w:tr>
      <w:tr w:rsidR="007237C3" w:rsidRPr="007237C3" w14:paraId="56ED8012" w14:textId="77777777" w:rsidTr="003F00F7">
        <w:tc>
          <w:tcPr>
            <w:tcW w:w="2405" w:type="dxa"/>
          </w:tcPr>
          <w:p w14:paraId="2F1F02E4"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Reports to (title)</w:t>
            </w:r>
          </w:p>
        </w:tc>
        <w:tc>
          <w:tcPr>
            <w:tcW w:w="6521" w:type="dxa"/>
          </w:tcPr>
          <w:p w14:paraId="53BEB9DF" w14:textId="5AA2D5CD" w:rsidR="007237C3" w:rsidRPr="007237C3" w:rsidRDefault="000E2064" w:rsidP="007237C3">
            <w:pPr>
              <w:snapToGrid w:val="0"/>
              <w:spacing w:before="40" w:after="40"/>
              <w:rPr>
                <w:rFonts w:ascii="Calibri" w:eastAsia="DengXian" w:hAnsi="Calibri" w:cs="Calibri"/>
              </w:rPr>
            </w:pPr>
            <w:r w:rsidRPr="007574EF">
              <w:rPr>
                <w:rFonts w:cstheme="minorHAnsi"/>
                <w:color w:val="000000" w:themeColor="text1"/>
              </w:rPr>
              <w:t>Research and Visits Unit (RVU)</w:t>
            </w:r>
            <w:r w:rsidR="005E4192">
              <w:rPr>
                <w:rFonts w:cstheme="minorHAnsi"/>
                <w:color w:val="000000" w:themeColor="text1"/>
              </w:rPr>
              <w:t xml:space="preserve"> Supervisor</w:t>
            </w:r>
          </w:p>
        </w:tc>
      </w:tr>
      <w:tr w:rsidR="007237C3" w:rsidRPr="007237C3" w14:paraId="486EEDB0" w14:textId="77777777" w:rsidTr="003F00F7">
        <w:tc>
          <w:tcPr>
            <w:tcW w:w="2405" w:type="dxa"/>
          </w:tcPr>
          <w:p w14:paraId="70570721"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Status</w:t>
            </w:r>
          </w:p>
        </w:tc>
        <w:tc>
          <w:tcPr>
            <w:tcW w:w="6521" w:type="dxa"/>
          </w:tcPr>
          <w:p w14:paraId="55B97FF6" w14:textId="7B43BDDB"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Ongoing, Full-time</w:t>
            </w:r>
          </w:p>
        </w:tc>
      </w:tr>
      <w:tr w:rsidR="007237C3" w:rsidRPr="007237C3" w14:paraId="0A015B5C" w14:textId="77777777" w:rsidTr="003F00F7">
        <w:tc>
          <w:tcPr>
            <w:tcW w:w="2405" w:type="dxa"/>
            <w:vAlign w:val="center"/>
          </w:tcPr>
          <w:p w14:paraId="62A1534D"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 xml:space="preserve">Gross Annual Salary </w:t>
            </w:r>
          </w:p>
        </w:tc>
        <w:tc>
          <w:tcPr>
            <w:tcW w:w="6521" w:type="dxa"/>
            <w:vAlign w:val="center"/>
          </w:tcPr>
          <w:p w14:paraId="62058D0F" w14:textId="6B60BC65" w:rsidR="007237C3" w:rsidRPr="001C7DC7" w:rsidRDefault="00DB5BCE" w:rsidP="007237C3">
            <w:pPr>
              <w:snapToGrid w:val="0"/>
              <w:spacing w:before="40" w:after="40"/>
              <w:rPr>
                <w:rFonts w:ascii="Calibri" w:eastAsia="DengXian" w:hAnsi="Calibri" w:cs="Calibri"/>
              </w:rPr>
            </w:pPr>
            <w:r>
              <w:rPr>
                <w:rFonts w:ascii="Calibri" w:eastAsia="DengXian" w:hAnsi="Calibri" w:cs="Calibri"/>
              </w:rPr>
              <w:t>RMB 256,425.00 (plus loading if applicable)</w:t>
            </w:r>
          </w:p>
        </w:tc>
      </w:tr>
    </w:tbl>
    <w:p w14:paraId="711A82E7" w14:textId="77777777" w:rsidR="007237C3" w:rsidRPr="007237C3" w:rsidRDefault="007237C3" w:rsidP="007237C3">
      <w:pPr>
        <w:keepNext/>
        <w:snapToGrid w:val="0"/>
        <w:spacing w:before="120" w:after="120" w:line="240" w:lineRule="auto"/>
        <w:contextualSpacing/>
        <w:jc w:val="both"/>
        <w:outlineLvl w:val="1"/>
        <w:rPr>
          <w:rFonts w:ascii="Calibri" w:eastAsia="Times New Roman" w:hAnsi="Calibri" w:cs="Calibri"/>
          <w:b/>
          <w:bCs/>
          <w:color w:val="000000"/>
          <w:lang w:val="x-none" w:eastAsia="en-AU"/>
        </w:rPr>
      </w:pPr>
    </w:p>
    <w:p w14:paraId="6A8D8FBA" w14:textId="77777777" w:rsidR="007237C3" w:rsidRP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Australian Department of Foreign Affairs and Trade (DFAT)</w:t>
      </w:r>
    </w:p>
    <w:p w14:paraId="34454AF9" w14:textId="130E1F66" w:rsidR="009C475E" w:rsidRDefault="009C475E" w:rsidP="009C475E">
      <w:pPr>
        <w:jc w:val="both"/>
        <w:rPr>
          <w:color w:val="000000" w:themeColor="text1"/>
        </w:rPr>
      </w:pPr>
      <w:bookmarkStart w:id="0" w:name="_Hlk162445213"/>
      <w:r>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high-quality overseas aid </w:t>
      </w:r>
      <w:proofErr w:type="gramStart"/>
      <w:r>
        <w:rPr>
          <w:color w:val="000000" w:themeColor="text1"/>
        </w:rPr>
        <w:t>program</w:t>
      </w:r>
      <w:proofErr w:type="gramEnd"/>
      <w:r>
        <w:rPr>
          <w:color w:val="000000" w:themeColor="text1"/>
        </w:rPr>
        <w:t xml:space="preserve"> and helping Australian travellers and Australians overseas. </w:t>
      </w:r>
    </w:p>
    <w:p w14:paraId="6159F0CC" w14:textId="31996DC5" w:rsidR="009C475E" w:rsidRDefault="00E57C68" w:rsidP="009C475E">
      <w:pPr>
        <w:jc w:val="both"/>
        <w:rPr>
          <w:color w:val="000000" w:themeColor="text1"/>
        </w:rPr>
      </w:pPr>
      <w:r>
        <w:rPr>
          <w:color w:val="000000" w:themeColor="text1"/>
        </w:rPr>
        <w:t>DFAT</w:t>
      </w:r>
      <w:r w:rsidR="009C475E">
        <w:rPr>
          <w:color w:val="000000" w:themeColor="text1"/>
        </w:rPr>
        <w:t xml:space="preserve"> provides foreign, trade and development policy advice to the Australian Government. DFAT also works with other Australian government agencies to drive coordination of Australia’s pursuit of global, </w:t>
      </w:r>
      <w:proofErr w:type="gramStart"/>
      <w:r w:rsidR="009C475E">
        <w:rPr>
          <w:color w:val="000000" w:themeColor="text1"/>
        </w:rPr>
        <w:t>regional</w:t>
      </w:r>
      <w:proofErr w:type="gramEnd"/>
      <w:r w:rsidR="009C475E">
        <w:rPr>
          <w:color w:val="000000" w:themeColor="text1"/>
        </w:rPr>
        <w:t xml:space="preserve"> and bilateral interests.</w:t>
      </w:r>
    </w:p>
    <w:bookmarkEnd w:id="0"/>
    <w:p w14:paraId="24A9A492" w14:textId="193D904B" w:rsid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position</w:t>
      </w:r>
    </w:p>
    <w:p w14:paraId="5D5EEFCC" w14:textId="77777777" w:rsidR="009169C0" w:rsidRPr="0001690A" w:rsidRDefault="009169C0" w:rsidP="009169C0">
      <w:pPr>
        <w:snapToGrid w:val="0"/>
        <w:spacing w:before="120" w:after="120"/>
        <w:jc w:val="both"/>
        <w:rPr>
          <w:rFonts w:cstheme="minorHAnsi"/>
          <w:color w:val="000000" w:themeColor="text1"/>
        </w:rPr>
      </w:pPr>
      <w:r w:rsidRPr="0001690A">
        <w:rPr>
          <w:rFonts w:cstheme="minorHAnsi"/>
          <w:color w:val="000000" w:themeColor="text1"/>
        </w:rPr>
        <w:t>The Senior Analyst and Visit Coordinator role supports the Australian Embassy in China in achieving the broader objectives of the Australian Government.</w:t>
      </w:r>
    </w:p>
    <w:p w14:paraId="1E223B48" w14:textId="555C0F72" w:rsidR="009169C0" w:rsidRPr="0001690A" w:rsidRDefault="009169C0" w:rsidP="009169C0">
      <w:pPr>
        <w:snapToGrid w:val="0"/>
        <w:spacing w:before="120" w:after="120"/>
        <w:jc w:val="both"/>
        <w:rPr>
          <w:rFonts w:cstheme="minorHAnsi"/>
          <w:color w:val="000000" w:themeColor="text1"/>
        </w:rPr>
      </w:pPr>
      <w:r w:rsidRPr="0001690A">
        <w:rPr>
          <w:rFonts w:cstheme="minorHAnsi"/>
          <w:color w:val="000000" w:themeColor="text1"/>
        </w:rPr>
        <w:t xml:space="preserve">The position provides high quality and targeted research, analysis, evaluation, and reporting on a range of sensitive and complex topics, in supporting </w:t>
      </w:r>
      <w:r w:rsidR="0015451B">
        <w:rPr>
          <w:rFonts w:cstheme="minorHAnsi"/>
          <w:color w:val="000000" w:themeColor="text1"/>
        </w:rPr>
        <w:t>Australian</w:t>
      </w:r>
      <w:r w:rsidRPr="0001690A">
        <w:rPr>
          <w:rFonts w:cstheme="minorHAnsi"/>
          <w:color w:val="000000" w:themeColor="text1"/>
        </w:rPr>
        <w:t xml:space="preserve"> officers.</w:t>
      </w:r>
    </w:p>
    <w:p w14:paraId="2248E84A" w14:textId="77777777" w:rsidR="009169C0" w:rsidRPr="0001690A" w:rsidRDefault="009169C0" w:rsidP="009169C0">
      <w:pPr>
        <w:snapToGrid w:val="0"/>
        <w:spacing w:before="120" w:after="120"/>
        <w:jc w:val="both"/>
        <w:rPr>
          <w:rFonts w:cstheme="minorHAnsi"/>
          <w:color w:val="000000" w:themeColor="text1"/>
        </w:rPr>
      </w:pPr>
      <w:r w:rsidRPr="0001690A">
        <w:rPr>
          <w:rFonts w:cstheme="minorHAnsi"/>
          <w:color w:val="000000" w:themeColor="text1"/>
        </w:rPr>
        <w:t xml:space="preserve">The position is responsible primarily for the co-ordination of the incoming and outgoing delegations, including Australian ministers and parliamentarians, and for provincial travel in China. </w:t>
      </w:r>
    </w:p>
    <w:p w14:paraId="62041C06" w14:textId="77777777" w:rsidR="009169C0" w:rsidRPr="0001690A" w:rsidRDefault="009169C0" w:rsidP="009169C0">
      <w:pPr>
        <w:snapToGrid w:val="0"/>
        <w:spacing w:before="120" w:after="120"/>
        <w:jc w:val="both"/>
        <w:rPr>
          <w:rFonts w:cstheme="minorHAnsi"/>
          <w:color w:val="000000" w:themeColor="text1"/>
        </w:rPr>
      </w:pPr>
      <w:r w:rsidRPr="0001690A">
        <w:rPr>
          <w:rFonts w:cstheme="minorHAnsi"/>
          <w:color w:val="000000" w:themeColor="text1"/>
        </w:rPr>
        <w:t xml:space="preserve">The position liaises with the Chinese government, organisations, companies, and universities to arrange meetings for Australian officials in providing logistical and operational support to the Embassy. </w:t>
      </w:r>
    </w:p>
    <w:p w14:paraId="52B3F469" w14:textId="77777777" w:rsidR="009169C0" w:rsidRPr="0001690A" w:rsidRDefault="009169C0" w:rsidP="009169C0">
      <w:pPr>
        <w:snapToGrid w:val="0"/>
        <w:spacing w:before="120" w:after="120"/>
        <w:jc w:val="both"/>
        <w:rPr>
          <w:rFonts w:cstheme="minorHAnsi"/>
          <w:color w:val="000000" w:themeColor="text1"/>
        </w:rPr>
      </w:pPr>
      <w:r w:rsidRPr="0001690A">
        <w:rPr>
          <w:rFonts w:cstheme="minorHAnsi"/>
          <w:color w:val="000000" w:themeColor="text1"/>
        </w:rPr>
        <w:t xml:space="preserve">The position assists with interpretation/translation services for officials at the Australian Embassy in China as required. This could include, but not limited to, interpreting at formal meetings and representational events, as well as translating formal inward and outward correspondence and diplomatic communications. </w:t>
      </w:r>
    </w:p>
    <w:p w14:paraId="781E44DB" w14:textId="0D1E8E11" w:rsidR="000F0B19"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The key responsibilities of the position include, but are not limited to:</w:t>
      </w:r>
    </w:p>
    <w:p w14:paraId="77D254E4" w14:textId="77777777" w:rsidR="0008316B" w:rsidRPr="00B919B1" w:rsidRDefault="0008316B" w:rsidP="0008316B">
      <w:pPr>
        <w:numPr>
          <w:ilvl w:val="0"/>
          <w:numId w:val="1"/>
        </w:numPr>
        <w:snapToGrid w:val="0"/>
        <w:spacing w:before="60" w:after="60" w:line="240" w:lineRule="auto"/>
        <w:jc w:val="both"/>
        <w:rPr>
          <w:rFonts w:cstheme="minorHAnsi"/>
        </w:rPr>
      </w:pPr>
      <w:r w:rsidRPr="00B919B1">
        <w:rPr>
          <w:rFonts w:cstheme="minorHAnsi"/>
        </w:rPr>
        <w:t>Perform high level research and analysis on a wide variety of topics of importance to the Embassy, including political, economic, and social issues, and prepare English language reports</w:t>
      </w:r>
      <w:r>
        <w:rPr>
          <w:rFonts w:cstheme="minorHAnsi"/>
        </w:rPr>
        <w:t>.</w:t>
      </w:r>
    </w:p>
    <w:p w14:paraId="5B0FAF1B" w14:textId="77777777" w:rsidR="0008316B" w:rsidRPr="00B919B1" w:rsidRDefault="0008316B" w:rsidP="0008316B">
      <w:pPr>
        <w:numPr>
          <w:ilvl w:val="0"/>
          <w:numId w:val="1"/>
        </w:numPr>
        <w:snapToGrid w:val="0"/>
        <w:spacing w:before="60" w:after="60" w:line="240" w:lineRule="auto"/>
        <w:jc w:val="both"/>
        <w:rPr>
          <w:rFonts w:cstheme="minorHAnsi"/>
        </w:rPr>
      </w:pPr>
      <w:r w:rsidRPr="00B919B1">
        <w:rPr>
          <w:rFonts w:cstheme="minorHAnsi"/>
        </w:rPr>
        <w:t>Develop, maintain, and strengthen internal and external stakeholders, including Chinese ministries, departments, and official organisations to co-ordinate meetings, distribute correspondence and make enquiries</w:t>
      </w:r>
      <w:r>
        <w:rPr>
          <w:rFonts w:cstheme="minorHAnsi"/>
        </w:rPr>
        <w:t>.</w:t>
      </w:r>
    </w:p>
    <w:p w14:paraId="03BD7774" w14:textId="77777777" w:rsidR="0008316B" w:rsidRPr="00B919B1" w:rsidRDefault="0008316B" w:rsidP="0008316B">
      <w:pPr>
        <w:numPr>
          <w:ilvl w:val="0"/>
          <w:numId w:val="1"/>
        </w:numPr>
        <w:snapToGrid w:val="0"/>
        <w:spacing w:before="60" w:after="60" w:line="240" w:lineRule="auto"/>
        <w:jc w:val="both"/>
        <w:rPr>
          <w:rFonts w:cstheme="minorHAnsi"/>
        </w:rPr>
      </w:pPr>
      <w:r w:rsidRPr="00B919B1">
        <w:rPr>
          <w:rFonts w:cstheme="minorHAnsi"/>
        </w:rPr>
        <w:lastRenderedPageBreak/>
        <w:t xml:space="preserve">Provide policy, logistical and operational support for visits to China by incoming Australian Government representatives, as well as for provincial visits by Embassy staff or other Australian officials. </w:t>
      </w:r>
    </w:p>
    <w:p w14:paraId="169C4C0C" w14:textId="77777777" w:rsidR="0008316B" w:rsidRPr="00B919B1" w:rsidRDefault="0008316B" w:rsidP="0008316B">
      <w:pPr>
        <w:numPr>
          <w:ilvl w:val="0"/>
          <w:numId w:val="1"/>
        </w:numPr>
        <w:snapToGrid w:val="0"/>
        <w:spacing w:before="60" w:after="60" w:line="240" w:lineRule="auto"/>
        <w:jc w:val="both"/>
        <w:rPr>
          <w:rFonts w:cstheme="minorHAnsi"/>
        </w:rPr>
      </w:pPr>
      <w:r w:rsidRPr="00B919B1">
        <w:rPr>
          <w:rFonts w:cstheme="minorHAnsi"/>
        </w:rPr>
        <w:t>Provide high-quality interpretation and translation support to Australian Embassy officials and senior visitors from Australia as required on a wide range of topics of interest to the Australian Government. Actively maintain and improve level of interpretation and translation proficiency.</w:t>
      </w:r>
    </w:p>
    <w:p w14:paraId="051E36F7" w14:textId="77777777" w:rsidR="0008316B" w:rsidRPr="00B919B1" w:rsidRDefault="0008316B" w:rsidP="0008316B">
      <w:pPr>
        <w:numPr>
          <w:ilvl w:val="0"/>
          <w:numId w:val="1"/>
        </w:numPr>
        <w:snapToGrid w:val="0"/>
        <w:spacing w:before="60" w:after="60" w:line="240" w:lineRule="auto"/>
        <w:jc w:val="both"/>
        <w:rPr>
          <w:rFonts w:cstheme="minorHAnsi"/>
        </w:rPr>
      </w:pPr>
      <w:r w:rsidRPr="00B919B1">
        <w:rPr>
          <w:rFonts w:cstheme="minorHAnsi"/>
        </w:rPr>
        <w:t>Monitor Chinese government websites and Chinese media for issues of interest to Australia</w:t>
      </w:r>
      <w:r>
        <w:rPr>
          <w:rFonts w:cstheme="minorHAnsi"/>
        </w:rPr>
        <w:t>.</w:t>
      </w:r>
    </w:p>
    <w:p w14:paraId="732F4398" w14:textId="47C95B0F" w:rsidR="0008316B" w:rsidRPr="00B919B1" w:rsidRDefault="0008316B" w:rsidP="0008316B">
      <w:pPr>
        <w:numPr>
          <w:ilvl w:val="0"/>
          <w:numId w:val="1"/>
        </w:numPr>
        <w:snapToGrid w:val="0"/>
        <w:spacing w:before="60" w:after="60" w:line="240" w:lineRule="auto"/>
        <w:jc w:val="both"/>
        <w:rPr>
          <w:rFonts w:cstheme="minorHAnsi"/>
        </w:rPr>
      </w:pPr>
      <w:r w:rsidRPr="00B919B1">
        <w:rPr>
          <w:rFonts w:cstheme="minorHAnsi"/>
        </w:rPr>
        <w:t>Represent and promote the interests of Australia at a range of forums, events and meetings and provide advice on Australian participation, operational and policy issues</w:t>
      </w:r>
      <w:r>
        <w:rPr>
          <w:rFonts w:cstheme="minorHAnsi"/>
        </w:rPr>
        <w:t>.</w:t>
      </w:r>
    </w:p>
    <w:p w14:paraId="77412250" w14:textId="77777777" w:rsidR="0008316B" w:rsidRPr="00B919B1" w:rsidRDefault="0008316B" w:rsidP="0008316B">
      <w:pPr>
        <w:numPr>
          <w:ilvl w:val="0"/>
          <w:numId w:val="1"/>
        </w:numPr>
        <w:snapToGrid w:val="0"/>
        <w:spacing w:before="60" w:after="60" w:line="240" w:lineRule="auto"/>
        <w:jc w:val="both"/>
        <w:rPr>
          <w:rFonts w:cstheme="minorHAnsi"/>
        </w:rPr>
      </w:pPr>
      <w:r w:rsidRPr="00B919B1">
        <w:rPr>
          <w:rFonts w:cstheme="minorHAnsi"/>
        </w:rPr>
        <w:t>Relieve other positions in the RVU during periods of staff absences; provide administrative support to Embassy staff as required</w:t>
      </w:r>
      <w:r>
        <w:rPr>
          <w:rFonts w:cstheme="minorHAnsi"/>
        </w:rPr>
        <w:t>.</w:t>
      </w:r>
    </w:p>
    <w:p w14:paraId="4E4E83C1" w14:textId="77777777" w:rsidR="00891A55" w:rsidRPr="00891A55" w:rsidRDefault="00891A55" w:rsidP="00104B75">
      <w:pPr>
        <w:snapToGrid w:val="0"/>
        <w:spacing w:before="60" w:after="60" w:line="240" w:lineRule="auto"/>
        <w:ind w:left="360"/>
        <w:jc w:val="both"/>
        <w:rPr>
          <w:rFonts w:ascii="Calibri" w:eastAsia="Times New Roman" w:hAnsi="Calibri" w:cs="Calibri"/>
          <w:b/>
          <w:bCs/>
          <w:color w:val="000000"/>
          <w:sz w:val="24"/>
          <w:szCs w:val="24"/>
          <w:lang w:val="x-none" w:eastAsia="en-AU"/>
        </w:rPr>
      </w:pPr>
    </w:p>
    <w:p w14:paraId="05C012EE" w14:textId="2AF581C3" w:rsidR="004311A3" w:rsidRDefault="004311A3" w:rsidP="00891A55">
      <w:pPr>
        <w:snapToGrid w:val="0"/>
        <w:spacing w:before="60" w:after="60" w:line="240" w:lineRule="auto"/>
        <w:jc w:val="both"/>
        <w:rPr>
          <w:rFonts w:ascii="Calibri" w:eastAsia="Times New Roman" w:hAnsi="Calibri" w:cs="Calibri"/>
          <w:b/>
          <w:bCs/>
          <w:color w:val="000000"/>
          <w:sz w:val="24"/>
          <w:szCs w:val="24"/>
          <w:lang w:val="x-none" w:eastAsia="en-AU"/>
        </w:rPr>
      </w:pPr>
      <w:r w:rsidRPr="004311A3">
        <w:rPr>
          <w:rFonts w:ascii="Calibri" w:eastAsia="Times New Roman" w:hAnsi="Calibri" w:cs="Calibri"/>
          <w:b/>
          <w:bCs/>
          <w:color w:val="000000"/>
          <w:sz w:val="24"/>
          <w:szCs w:val="24"/>
          <w:lang w:val="x-none" w:eastAsia="en-AU"/>
        </w:rPr>
        <w:t>What you require</w:t>
      </w:r>
    </w:p>
    <w:p w14:paraId="1A40CD96" w14:textId="277FE26B" w:rsidR="00204C6A" w:rsidRDefault="004311A3" w:rsidP="00891A55">
      <w:pPr>
        <w:snapToGrid w:val="0"/>
        <w:spacing w:before="60" w:after="60" w:line="240" w:lineRule="auto"/>
        <w:jc w:val="both"/>
        <w:rPr>
          <w:rFonts w:ascii="Calibri" w:eastAsia="Times New Roman" w:hAnsi="Calibri" w:cs="Calibri"/>
          <w:b/>
          <w:bCs/>
          <w:color w:val="000000"/>
          <w:lang w:val="x-none" w:eastAsia="en-AU"/>
        </w:rPr>
      </w:pPr>
      <w:r w:rsidRPr="004311A3">
        <w:rPr>
          <w:rFonts w:ascii="Calibri" w:eastAsia="Times New Roman" w:hAnsi="Calibri" w:cs="Calibri"/>
          <w:b/>
          <w:bCs/>
          <w:color w:val="000000"/>
          <w:sz w:val="24"/>
          <w:szCs w:val="24"/>
          <w:lang w:val="x-none" w:eastAsia="en-AU"/>
        </w:rPr>
        <w:t xml:space="preserve"> </w:t>
      </w:r>
      <w:r>
        <w:rPr>
          <w:rFonts w:ascii="Calibri" w:eastAsia="Times New Roman" w:hAnsi="Calibri" w:cs="Calibri"/>
          <w:b/>
          <w:bCs/>
          <w:color w:val="000000"/>
          <w:lang w:val="x-none" w:eastAsia="en-AU"/>
        </w:rPr>
        <w:t>Professional and Technical Skills</w:t>
      </w:r>
      <w:r w:rsidR="00267D3C">
        <w:rPr>
          <w:rFonts w:ascii="Calibri" w:eastAsia="Times New Roman" w:hAnsi="Calibri" w:cs="Calibri"/>
          <w:b/>
          <w:bCs/>
          <w:color w:val="000000"/>
          <w:lang w:val="x-none" w:eastAsia="en-AU"/>
        </w:rPr>
        <w:t>,</w:t>
      </w:r>
      <w:r>
        <w:rPr>
          <w:rFonts w:ascii="Calibri" w:eastAsia="Times New Roman" w:hAnsi="Calibri" w:cs="Calibri"/>
          <w:b/>
          <w:bCs/>
          <w:color w:val="000000"/>
          <w:lang w:val="x-none" w:eastAsia="en-AU"/>
        </w:rPr>
        <w:t xml:space="preserve"> and Knowledge</w:t>
      </w:r>
      <w:r w:rsidR="00D455E6">
        <w:rPr>
          <w:rFonts w:ascii="Calibri" w:eastAsia="Times New Roman" w:hAnsi="Calibri" w:cs="Calibri"/>
          <w:b/>
          <w:bCs/>
          <w:color w:val="000000"/>
          <w:lang w:val="x-none" w:eastAsia="en-AU"/>
        </w:rPr>
        <w:t>:</w:t>
      </w:r>
    </w:p>
    <w:p w14:paraId="268B4E0D" w14:textId="234D3911" w:rsidR="00204C6A" w:rsidRPr="00B919B1" w:rsidRDefault="00204C6A" w:rsidP="00204C6A">
      <w:pPr>
        <w:numPr>
          <w:ilvl w:val="0"/>
          <w:numId w:val="1"/>
        </w:numPr>
        <w:snapToGrid w:val="0"/>
        <w:spacing w:before="60" w:after="60" w:line="240" w:lineRule="auto"/>
        <w:jc w:val="both"/>
        <w:rPr>
          <w:rFonts w:cstheme="minorHAnsi"/>
        </w:rPr>
      </w:pPr>
      <w:r w:rsidRPr="00B919B1">
        <w:rPr>
          <w:rFonts w:cstheme="minorHAnsi"/>
        </w:rPr>
        <w:t>Strong oral interpretation and written translation skills from Chinese to English and English to Chinese</w:t>
      </w:r>
      <w:r w:rsidR="00267D3C">
        <w:rPr>
          <w:rFonts w:cstheme="minorHAnsi"/>
        </w:rPr>
        <w:t xml:space="preserve"> with the </w:t>
      </w:r>
      <w:r w:rsidRPr="00B919B1">
        <w:rPr>
          <w:rFonts w:cstheme="minorHAnsi"/>
        </w:rPr>
        <w:t>ability to capture all nuances</w:t>
      </w:r>
      <w:r w:rsidR="00CD454D">
        <w:rPr>
          <w:rFonts w:cstheme="minorHAnsi"/>
        </w:rPr>
        <w:t>.</w:t>
      </w:r>
    </w:p>
    <w:p w14:paraId="2FB51704" w14:textId="77777777" w:rsidR="00E628DB" w:rsidRPr="00B919B1" w:rsidRDefault="00E628DB" w:rsidP="00E628DB">
      <w:pPr>
        <w:numPr>
          <w:ilvl w:val="0"/>
          <w:numId w:val="1"/>
        </w:numPr>
        <w:snapToGrid w:val="0"/>
        <w:spacing w:before="60" w:after="60" w:line="240" w:lineRule="auto"/>
        <w:jc w:val="both"/>
        <w:rPr>
          <w:rFonts w:cstheme="minorHAnsi"/>
        </w:rPr>
      </w:pPr>
      <w:r w:rsidRPr="00B919B1">
        <w:rPr>
          <w:rFonts w:cstheme="minorHAnsi"/>
        </w:rPr>
        <w:t>Well-developed ability to undertake research, using both English and Chinese sources, and produce high-quality analytical reports on issues of interest to the Australian Government, including foreign affairs and economic policy issues</w:t>
      </w:r>
      <w:r>
        <w:rPr>
          <w:rFonts w:cstheme="minorHAnsi"/>
        </w:rPr>
        <w:t>.</w:t>
      </w:r>
    </w:p>
    <w:p w14:paraId="3C8D8F10" w14:textId="77777777" w:rsidR="00E628DB" w:rsidRPr="00B919B1" w:rsidRDefault="00E628DB" w:rsidP="00E628DB">
      <w:pPr>
        <w:numPr>
          <w:ilvl w:val="0"/>
          <w:numId w:val="1"/>
        </w:numPr>
        <w:snapToGrid w:val="0"/>
        <w:spacing w:before="60" w:after="60" w:line="240" w:lineRule="auto"/>
        <w:jc w:val="both"/>
        <w:rPr>
          <w:rFonts w:cstheme="minorHAnsi"/>
        </w:rPr>
      </w:pPr>
      <w:r w:rsidRPr="00B919B1">
        <w:rPr>
          <w:rFonts w:cstheme="minorHAnsi"/>
        </w:rPr>
        <w:t xml:space="preserve">High-level understanding of China’s political and economic environment and Australia’s interests  </w:t>
      </w:r>
    </w:p>
    <w:p w14:paraId="1156A5AF" w14:textId="768F2B27" w:rsidR="009B31B8" w:rsidRPr="00B919B1" w:rsidRDefault="009B31B8" w:rsidP="009B31B8">
      <w:pPr>
        <w:numPr>
          <w:ilvl w:val="0"/>
          <w:numId w:val="1"/>
        </w:numPr>
        <w:snapToGrid w:val="0"/>
        <w:spacing w:before="60" w:after="60" w:line="240" w:lineRule="auto"/>
        <w:jc w:val="both"/>
        <w:rPr>
          <w:rFonts w:cstheme="minorHAnsi"/>
        </w:rPr>
      </w:pPr>
      <w:r w:rsidRPr="00B919B1">
        <w:rPr>
          <w:rFonts w:cstheme="minorHAnsi"/>
        </w:rPr>
        <w:t>Proven problem-solving skills</w:t>
      </w:r>
      <w:r w:rsidR="00B010AE">
        <w:rPr>
          <w:rFonts w:cstheme="minorHAnsi"/>
        </w:rPr>
        <w:t xml:space="preserve">, </w:t>
      </w:r>
      <w:r w:rsidR="00CD454D">
        <w:rPr>
          <w:rFonts w:cstheme="minorHAnsi"/>
        </w:rPr>
        <w:t>flexibility,</w:t>
      </w:r>
      <w:r w:rsidR="00B010AE">
        <w:rPr>
          <w:rFonts w:cstheme="minorHAnsi"/>
        </w:rPr>
        <w:t xml:space="preserve"> and adaptability </w:t>
      </w:r>
      <w:r w:rsidRPr="00B919B1">
        <w:rPr>
          <w:rFonts w:cstheme="minorHAnsi"/>
        </w:rPr>
        <w:t xml:space="preserve">to develop innovative and high-quality programs </w:t>
      </w:r>
      <w:r w:rsidR="00B010AE">
        <w:rPr>
          <w:rFonts w:cstheme="minorHAnsi"/>
        </w:rPr>
        <w:t xml:space="preserve">to </w:t>
      </w:r>
      <w:r w:rsidRPr="00B919B1">
        <w:rPr>
          <w:rFonts w:cstheme="minorHAnsi"/>
        </w:rPr>
        <w:t>support visiting delegations and the Embassy’s provincial travel agenda</w:t>
      </w:r>
      <w:r w:rsidR="00CD454D">
        <w:rPr>
          <w:rFonts w:cstheme="minorHAnsi"/>
        </w:rPr>
        <w:t>.</w:t>
      </w:r>
    </w:p>
    <w:p w14:paraId="101C3BBD" w14:textId="2234992C" w:rsidR="001D7DAF" w:rsidRPr="00D5258F" w:rsidRDefault="00D5258F" w:rsidP="00D5258F">
      <w:pPr>
        <w:numPr>
          <w:ilvl w:val="0"/>
          <w:numId w:val="1"/>
        </w:numPr>
        <w:snapToGrid w:val="0"/>
        <w:spacing w:before="60" w:after="60" w:line="240" w:lineRule="auto"/>
        <w:jc w:val="both"/>
        <w:rPr>
          <w:rFonts w:cstheme="minorHAnsi"/>
        </w:rPr>
      </w:pPr>
      <w:r w:rsidRPr="00B919B1">
        <w:rPr>
          <w:rFonts w:cstheme="minorHAnsi"/>
        </w:rPr>
        <w:t>High degree of confidence in using Microsoft software and the ability to use databases and undertake internet-based research</w:t>
      </w:r>
      <w:r>
        <w:rPr>
          <w:rFonts w:cstheme="minorHAnsi"/>
        </w:rPr>
        <w:t>.</w:t>
      </w:r>
    </w:p>
    <w:p w14:paraId="18F511D8" w14:textId="77777777" w:rsidR="00204C6A" w:rsidRDefault="00204C6A" w:rsidP="00891A55">
      <w:pPr>
        <w:snapToGrid w:val="0"/>
        <w:spacing w:before="60" w:after="60" w:line="240" w:lineRule="auto"/>
        <w:jc w:val="both"/>
        <w:rPr>
          <w:rFonts w:ascii="Calibri" w:eastAsia="Times New Roman" w:hAnsi="Calibri" w:cs="Calibri"/>
          <w:b/>
          <w:bCs/>
          <w:color w:val="000000"/>
          <w:lang w:val="x-none" w:eastAsia="en-AU"/>
        </w:rPr>
      </w:pPr>
    </w:p>
    <w:p w14:paraId="4F43F8F9" w14:textId="701DEEC5" w:rsidR="00204C6A" w:rsidRDefault="00204C6A" w:rsidP="00891A55">
      <w:pPr>
        <w:snapToGrid w:val="0"/>
        <w:spacing w:before="60" w:after="60" w:line="240" w:lineRule="auto"/>
        <w:jc w:val="both"/>
        <w:rPr>
          <w:rFonts w:ascii="Calibri" w:eastAsia="Times New Roman" w:hAnsi="Calibri" w:cs="Calibri"/>
          <w:b/>
          <w:bCs/>
          <w:color w:val="000000"/>
          <w:lang w:val="x-none" w:eastAsia="en-AU"/>
        </w:rPr>
      </w:pPr>
      <w:r>
        <w:rPr>
          <w:rFonts w:ascii="Calibri" w:eastAsia="Times New Roman" w:hAnsi="Calibri" w:cs="Calibri"/>
          <w:b/>
          <w:bCs/>
          <w:color w:val="000000"/>
          <w:lang w:val="x-none" w:eastAsia="en-AU"/>
        </w:rPr>
        <w:t>Behavioural Capabilities</w:t>
      </w:r>
      <w:r w:rsidR="00D455E6">
        <w:rPr>
          <w:rFonts w:ascii="Calibri" w:eastAsia="Times New Roman" w:hAnsi="Calibri" w:cs="Calibri"/>
          <w:b/>
          <w:bCs/>
          <w:color w:val="000000"/>
          <w:lang w:val="x-none" w:eastAsia="en-AU"/>
        </w:rPr>
        <w:t>:</w:t>
      </w:r>
    </w:p>
    <w:p w14:paraId="20E282CC" w14:textId="3A111021" w:rsidR="004E63A5" w:rsidRDefault="004E63A5" w:rsidP="004E63A5">
      <w:pPr>
        <w:numPr>
          <w:ilvl w:val="0"/>
          <w:numId w:val="1"/>
        </w:numPr>
        <w:snapToGrid w:val="0"/>
        <w:spacing w:before="60" w:after="60" w:line="240" w:lineRule="auto"/>
        <w:jc w:val="both"/>
        <w:rPr>
          <w:rFonts w:cstheme="minorHAnsi"/>
        </w:rPr>
      </w:pPr>
      <w:r>
        <w:rPr>
          <w:rFonts w:cstheme="minorHAnsi"/>
        </w:rPr>
        <w:t xml:space="preserve">Demonstrated </w:t>
      </w:r>
      <w:r w:rsidRPr="00B919B1">
        <w:rPr>
          <w:rFonts w:cstheme="minorHAnsi"/>
        </w:rPr>
        <w:t xml:space="preserve">ability to </w:t>
      </w:r>
      <w:r>
        <w:rPr>
          <w:rFonts w:cstheme="minorHAnsi"/>
        </w:rPr>
        <w:t>deliver on commitments, building trust with stakeholders and colleagues especially under the pressure of multiple priorities and deadlines</w:t>
      </w:r>
      <w:r w:rsidR="00CD454D">
        <w:rPr>
          <w:rFonts w:cstheme="minorHAnsi"/>
        </w:rPr>
        <w:t>.</w:t>
      </w:r>
    </w:p>
    <w:p w14:paraId="4120F745" w14:textId="19F1DF76" w:rsidR="00D5258F" w:rsidRPr="00D5258F" w:rsidRDefault="00AA4C3E" w:rsidP="00D5258F">
      <w:pPr>
        <w:numPr>
          <w:ilvl w:val="0"/>
          <w:numId w:val="1"/>
        </w:numPr>
        <w:snapToGrid w:val="0"/>
        <w:spacing w:before="60" w:after="60" w:line="240" w:lineRule="auto"/>
        <w:jc w:val="both"/>
        <w:rPr>
          <w:rFonts w:cstheme="minorHAnsi"/>
        </w:rPr>
      </w:pPr>
      <w:r>
        <w:rPr>
          <w:rFonts w:cstheme="minorHAnsi"/>
        </w:rPr>
        <w:t>Effective interpersonal, teamwork and leadership skills with a d</w:t>
      </w:r>
      <w:r w:rsidR="004E63A5">
        <w:rPr>
          <w:rFonts w:cstheme="minorHAnsi"/>
        </w:rPr>
        <w:t>emonstrated a</w:t>
      </w:r>
      <w:r w:rsidR="004E63A5" w:rsidRPr="00B919B1">
        <w:rPr>
          <w:rFonts w:cstheme="minorHAnsi"/>
        </w:rPr>
        <w:t>bility to work both independently, under limited supervision, and as part of a team</w:t>
      </w:r>
      <w:r w:rsidR="00CD454D">
        <w:rPr>
          <w:rFonts w:cstheme="minorHAnsi"/>
        </w:rPr>
        <w:t>.</w:t>
      </w:r>
    </w:p>
    <w:p w14:paraId="6022F95E" w14:textId="77777777" w:rsidR="00204C6A" w:rsidRPr="00AA62D3" w:rsidRDefault="00204C6A" w:rsidP="00AA62D3">
      <w:pPr>
        <w:snapToGrid w:val="0"/>
        <w:spacing w:before="60" w:after="60" w:line="240" w:lineRule="auto"/>
        <w:jc w:val="both"/>
        <w:rPr>
          <w:rFonts w:ascii="Calibri" w:eastAsia="Times New Roman" w:hAnsi="Calibri" w:cs="Calibri"/>
          <w:b/>
          <w:bCs/>
          <w:color w:val="000000"/>
          <w:lang w:val="x-none" w:eastAsia="en-AU"/>
        </w:rPr>
      </w:pPr>
    </w:p>
    <w:p w14:paraId="49F00C4B" w14:textId="12B735B4" w:rsidR="000F0B19" w:rsidRPr="004311A3" w:rsidRDefault="00204C6A" w:rsidP="00891A55">
      <w:pPr>
        <w:snapToGrid w:val="0"/>
        <w:spacing w:before="60" w:after="60" w:line="240" w:lineRule="auto"/>
        <w:jc w:val="both"/>
        <w:rPr>
          <w:rFonts w:ascii="Calibri" w:eastAsia="Times New Roman" w:hAnsi="Calibri" w:cs="Calibri"/>
          <w:b/>
          <w:bCs/>
          <w:color w:val="000000"/>
          <w:sz w:val="24"/>
          <w:szCs w:val="24"/>
          <w:lang w:val="x-none" w:eastAsia="en-AU"/>
        </w:rPr>
      </w:pPr>
      <w:r>
        <w:rPr>
          <w:rFonts w:ascii="Calibri" w:eastAsia="Times New Roman" w:hAnsi="Calibri" w:cs="Calibri"/>
          <w:b/>
          <w:bCs/>
          <w:color w:val="000000"/>
          <w:lang w:val="x-none" w:eastAsia="en-AU"/>
        </w:rPr>
        <w:t>Qualifications</w:t>
      </w:r>
      <w:r w:rsidR="00D455E6">
        <w:rPr>
          <w:rFonts w:ascii="Calibri" w:eastAsia="Times New Roman" w:hAnsi="Calibri" w:cs="Calibri"/>
          <w:b/>
          <w:bCs/>
          <w:color w:val="000000"/>
          <w:lang w:val="x-none" w:eastAsia="en-AU"/>
        </w:rPr>
        <w:t>:</w:t>
      </w:r>
      <w:r w:rsidR="004311A3" w:rsidRPr="004311A3">
        <w:rPr>
          <w:rFonts w:ascii="Calibri" w:eastAsia="Times New Roman" w:hAnsi="Calibri" w:cs="Calibri"/>
          <w:b/>
          <w:bCs/>
          <w:color w:val="000000"/>
          <w:sz w:val="24"/>
          <w:szCs w:val="24"/>
          <w:lang w:val="x-none" w:eastAsia="en-AU"/>
        </w:rPr>
        <w:t xml:space="preserve">  </w:t>
      </w:r>
    </w:p>
    <w:p w14:paraId="58DC5736" w14:textId="77777777" w:rsidR="00104B75" w:rsidRDefault="00104B75" w:rsidP="00104B75">
      <w:pPr>
        <w:numPr>
          <w:ilvl w:val="0"/>
          <w:numId w:val="1"/>
        </w:numPr>
        <w:snapToGrid w:val="0"/>
        <w:spacing w:before="60" w:after="60" w:line="240" w:lineRule="auto"/>
        <w:jc w:val="both"/>
        <w:rPr>
          <w:rFonts w:cstheme="minorHAnsi"/>
        </w:rPr>
      </w:pPr>
      <w:r w:rsidRPr="00B919B1">
        <w:rPr>
          <w:rFonts w:cstheme="minorHAnsi"/>
        </w:rPr>
        <w:t>Tertiary qualifications and a demonstrated ability to communicate at a high level effectively and clearly (both orally and written) in both English and Mandarin are essential</w:t>
      </w:r>
      <w:r>
        <w:rPr>
          <w:rFonts w:cstheme="minorHAnsi"/>
        </w:rPr>
        <w:t>.</w:t>
      </w:r>
    </w:p>
    <w:p w14:paraId="5A316C65" w14:textId="7645BD52" w:rsidR="00104B75" w:rsidRPr="00B919B1" w:rsidRDefault="00D5258F" w:rsidP="00104B75">
      <w:pPr>
        <w:numPr>
          <w:ilvl w:val="0"/>
          <w:numId w:val="1"/>
        </w:numPr>
        <w:snapToGrid w:val="0"/>
        <w:spacing w:before="60" w:after="60" w:line="240" w:lineRule="auto"/>
        <w:jc w:val="both"/>
        <w:rPr>
          <w:rFonts w:cstheme="minorHAnsi"/>
        </w:rPr>
      </w:pPr>
      <w:r>
        <w:rPr>
          <w:rFonts w:cstheme="minorHAnsi"/>
        </w:rPr>
        <w:t xml:space="preserve">Formal </w:t>
      </w:r>
      <w:r w:rsidR="00267D3C">
        <w:rPr>
          <w:rFonts w:cstheme="minorHAnsi"/>
        </w:rPr>
        <w:t>interpreting and translating qualifications would be an advantage</w:t>
      </w:r>
      <w:r w:rsidR="00CD454D">
        <w:rPr>
          <w:rFonts w:cstheme="minorHAnsi"/>
        </w:rPr>
        <w:t>.</w:t>
      </w:r>
    </w:p>
    <w:p w14:paraId="01A28AAC" w14:textId="7B93661B" w:rsidR="00CB2369" w:rsidRPr="005B19A9" w:rsidRDefault="00CB2369" w:rsidP="00CB2369">
      <w:pPr>
        <w:pStyle w:val="Heading2"/>
        <w:spacing w:before="360"/>
        <w:rPr>
          <w:rFonts w:ascii="Calibri" w:hAnsi="Calibri" w:cs="Calibri"/>
          <w:i w:val="0"/>
          <w:iCs w:val="0"/>
          <w:color w:val="000000"/>
          <w:sz w:val="24"/>
          <w:szCs w:val="24"/>
        </w:rPr>
      </w:pPr>
      <w:r w:rsidRPr="005B19A9">
        <w:rPr>
          <w:rFonts w:ascii="Calibri" w:hAnsi="Calibri" w:cs="Calibri"/>
          <w:i w:val="0"/>
          <w:iCs w:val="0"/>
          <w:color w:val="000000"/>
          <w:sz w:val="24"/>
          <w:szCs w:val="24"/>
        </w:rPr>
        <w:t>What the Australian Embassy offers</w:t>
      </w:r>
    </w:p>
    <w:p w14:paraId="03966B3B" w14:textId="2D12E87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Attractive remuneration package that includes performance bonuses, additional insurance coverage, 14 public holidays and generous leave provisions</w:t>
      </w:r>
    </w:p>
    <w:p w14:paraId="3C9C7539" w14:textId="15EEC5CA"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 xml:space="preserve">Safe and secure workplace where safety of employees is a high </w:t>
      </w:r>
      <w:r w:rsidR="00965470" w:rsidRPr="00E45257">
        <w:rPr>
          <w:rFonts w:eastAsia="SimSun"/>
          <w:color w:val="000000"/>
          <w:lang w:eastAsia="ja-JP"/>
        </w:rPr>
        <w:t>priority,</w:t>
      </w:r>
      <w:r w:rsidRPr="00E45257">
        <w:rPr>
          <w:rFonts w:eastAsia="SimSun"/>
          <w:color w:val="000000"/>
          <w:lang w:eastAsia="ja-JP"/>
        </w:rPr>
        <w:t xml:space="preserve"> and a diverse and inclusive workplace is actively promoted</w:t>
      </w:r>
      <w:r w:rsidR="00965470">
        <w:rPr>
          <w:rFonts w:eastAsia="SimSun"/>
          <w:color w:val="000000"/>
          <w:lang w:eastAsia="ja-JP"/>
        </w:rPr>
        <w:t>,</w:t>
      </w:r>
    </w:p>
    <w:p w14:paraId="5949EDC9" w14:textId="16C1D0BB"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work in a diplomatic mission and interact with colleagues from a broad range of interesting areas</w:t>
      </w:r>
      <w:r w:rsidR="00965470">
        <w:rPr>
          <w:rFonts w:eastAsia="SimSun"/>
          <w:color w:val="000000"/>
          <w:lang w:eastAsia="ja-JP"/>
        </w:rPr>
        <w:t>.</w:t>
      </w:r>
    </w:p>
    <w:p w14:paraId="45436F77" w14:textId="15E895A6" w:rsidR="004E126B"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learn new skills and meet unique challenges</w:t>
      </w:r>
      <w:r w:rsidR="00965470">
        <w:rPr>
          <w:rFonts w:eastAsia="SimSun"/>
          <w:color w:val="000000"/>
          <w:lang w:eastAsia="ja-JP"/>
        </w:rPr>
        <w:t>.</w:t>
      </w:r>
    </w:p>
    <w:p w14:paraId="2C8F1E8B" w14:textId="77777777" w:rsidR="00E51725" w:rsidRPr="00E51725" w:rsidRDefault="00E51725" w:rsidP="00E51725">
      <w:pPr>
        <w:pStyle w:val="ListParagraph"/>
        <w:spacing w:after="0" w:line="240" w:lineRule="auto"/>
        <w:ind w:left="360"/>
        <w:rPr>
          <w:rFonts w:eastAsia="SimSun"/>
          <w:color w:val="000000"/>
          <w:lang w:eastAsia="ja-JP"/>
        </w:rPr>
      </w:pPr>
    </w:p>
    <w:p w14:paraId="12D41A8B" w14:textId="60C11570" w:rsidR="00D31DBC" w:rsidRPr="00D31DBC" w:rsidRDefault="007237C3" w:rsidP="00D31DBC">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How to Apply</w:t>
      </w:r>
    </w:p>
    <w:p w14:paraId="44DC8738" w14:textId="2DD9AD24"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E51725">
        <w:rPr>
          <w:rFonts w:ascii="Calibri" w:eastAsia="DengXian" w:hAnsi="Calibri" w:cs="Calibri"/>
        </w:rPr>
        <w:t>Y</w:t>
      </w:r>
      <w:r w:rsidRPr="00D31DBC">
        <w:rPr>
          <w:rFonts w:ascii="Calibri" w:eastAsia="Times New Roman" w:hAnsi="Calibri" w:cs="Calibri"/>
          <w:color w:val="000000"/>
          <w:lang w:eastAsia="en-AU"/>
        </w:rPr>
        <w:t>our application, written in English, should include:</w:t>
      </w:r>
    </w:p>
    <w:p w14:paraId="49ED2267"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Curriculum Vitae (maximum 2 pages)</w:t>
      </w:r>
    </w:p>
    <w:p w14:paraId="63F0538B"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lastRenderedPageBreak/>
        <w:t>Application for Locally Engaged Staff Employment (please see Attachment A)</w:t>
      </w:r>
    </w:p>
    <w:p w14:paraId="6C89D62B" w14:textId="6AB999D0" w:rsidR="00E51725" w:rsidRPr="000F0B19" w:rsidRDefault="003F2BE3" w:rsidP="00D31DBC">
      <w:pPr>
        <w:numPr>
          <w:ilvl w:val="0"/>
          <w:numId w:val="1"/>
        </w:numPr>
        <w:snapToGrid w:val="0"/>
        <w:spacing w:before="60" w:after="6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A supporting statement of no more than two pages</w:t>
      </w:r>
      <w:r w:rsidR="00327FD1">
        <w:rPr>
          <w:rFonts w:ascii="Calibri" w:eastAsia="Times New Roman" w:hAnsi="Calibri" w:cs="Calibri"/>
          <w:color w:val="000000"/>
          <w:lang w:eastAsia="en-AU"/>
        </w:rPr>
        <w:t xml:space="preserve">, in </w:t>
      </w:r>
      <w:r>
        <w:rPr>
          <w:rFonts w:ascii="Calibri" w:eastAsia="Times New Roman" w:hAnsi="Calibri" w:cs="Calibri"/>
          <w:color w:val="000000"/>
          <w:lang w:eastAsia="en-AU"/>
        </w:rPr>
        <w:t xml:space="preserve">12 </w:t>
      </w:r>
      <w:proofErr w:type="gramStart"/>
      <w:r>
        <w:rPr>
          <w:rFonts w:ascii="Calibri" w:eastAsia="Times New Roman" w:hAnsi="Calibri" w:cs="Calibri"/>
          <w:color w:val="000000"/>
          <w:lang w:eastAsia="en-AU"/>
        </w:rPr>
        <w:t>font</w:t>
      </w:r>
      <w:proofErr w:type="gramEnd"/>
      <w:r w:rsidR="00327FD1">
        <w:rPr>
          <w:rFonts w:ascii="Calibri" w:eastAsia="Times New Roman" w:hAnsi="Calibri" w:cs="Calibri"/>
          <w:color w:val="000000"/>
          <w:lang w:eastAsia="en-AU"/>
        </w:rPr>
        <w:t xml:space="preserve">, </w:t>
      </w:r>
      <w:r>
        <w:rPr>
          <w:rFonts w:ascii="Calibri" w:eastAsia="Times New Roman" w:hAnsi="Calibri" w:cs="Calibri"/>
          <w:color w:val="000000"/>
          <w:lang w:eastAsia="en-AU"/>
        </w:rPr>
        <w:t xml:space="preserve">outlining experience and/or ability relative to the Professional/Technical Skills and Knowledge, Behavioural Capabilities and </w:t>
      </w:r>
      <w:r w:rsidR="00327FD1">
        <w:rPr>
          <w:rFonts w:ascii="Calibri" w:eastAsia="Times New Roman" w:hAnsi="Calibri" w:cs="Calibri"/>
          <w:color w:val="000000"/>
          <w:lang w:eastAsia="en-AU"/>
        </w:rPr>
        <w:t>Qualification</w:t>
      </w:r>
      <w:r w:rsidR="00982605">
        <w:rPr>
          <w:rFonts w:ascii="Calibri" w:eastAsia="Times New Roman" w:hAnsi="Calibri" w:cs="Calibri"/>
          <w:color w:val="000000"/>
          <w:lang w:eastAsia="en-AU"/>
        </w:rPr>
        <w:t>s</w:t>
      </w:r>
      <w:r w:rsidR="00327FD1">
        <w:rPr>
          <w:rFonts w:ascii="Calibri" w:eastAsia="Times New Roman" w:hAnsi="Calibri" w:cs="Calibri"/>
          <w:color w:val="000000"/>
          <w:lang w:eastAsia="en-AU"/>
        </w:rPr>
        <w:t xml:space="preserve"> as outlined in the </w:t>
      </w:r>
      <w:r w:rsidR="003616F8">
        <w:rPr>
          <w:rFonts w:ascii="Calibri" w:eastAsia="Times New Roman" w:hAnsi="Calibri" w:cs="Calibri"/>
          <w:color w:val="000000"/>
          <w:lang w:eastAsia="en-AU"/>
        </w:rPr>
        <w:t>‘what you require’</w:t>
      </w:r>
      <w:r w:rsidR="00C07C6B">
        <w:rPr>
          <w:rFonts w:ascii="Calibri" w:eastAsia="Times New Roman" w:hAnsi="Calibri" w:cs="Calibri"/>
          <w:color w:val="000000"/>
          <w:lang w:eastAsia="en-AU"/>
        </w:rPr>
        <w:t xml:space="preserve"> section above</w:t>
      </w:r>
      <w:r w:rsidR="003616F8">
        <w:rPr>
          <w:rFonts w:ascii="Calibri" w:eastAsia="Times New Roman" w:hAnsi="Calibri" w:cs="Calibri"/>
          <w:color w:val="000000"/>
          <w:lang w:eastAsia="en-AU"/>
        </w:rPr>
        <w:t xml:space="preserve">. </w:t>
      </w:r>
    </w:p>
    <w:p w14:paraId="36F94D8F" w14:textId="77777777" w:rsidR="00D31DBC" w:rsidRPr="00D31DBC" w:rsidRDefault="00D31DBC" w:rsidP="00D31DBC">
      <w:pPr>
        <w:snapToGrid w:val="0"/>
        <w:spacing w:before="60" w:after="60" w:line="240" w:lineRule="auto"/>
        <w:ind w:left="360"/>
        <w:jc w:val="both"/>
        <w:rPr>
          <w:rFonts w:ascii="Calibri" w:eastAsia="Times New Roman" w:hAnsi="Calibri" w:cs="Calibri"/>
          <w:color w:val="000000"/>
          <w:lang w:eastAsia="en-AU"/>
        </w:rPr>
      </w:pPr>
    </w:p>
    <w:p w14:paraId="757F2E55" w14:textId="38FB4824"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Please email your application to </w:t>
      </w:r>
      <w:r w:rsidRPr="000F0B19">
        <w:rPr>
          <w:rFonts w:ascii="Calibri" w:eastAsia="Times New Roman" w:hAnsi="Calibri" w:cs="Calibri"/>
          <w:b/>
          <w:bCs/>
          <w:color w:val="000000"/>
          <w:lang w:eastAsia="en-AU"/>
        </w:rPr>
        <w:t>beijinghrrecruitment@dfat.gov.au</w:t>
      </w:r>
      <w:r w:rsidRPr="00D31DBC">
        <w:rPr>
          <w:rFonts w:ascii="Calibri" w:eastAsia="Times New Roman" w:hAnsi="Calibri" w:cs="Calibri"/>
          <w:color w:val="000000"/>
          <w:lang w:eastAsia="en-AU"/>
        </w:rPr>
        <w:t xml:space="preserve"> </w:t>
      </w:r>
      <w:r w:rsidRPr="000F0B19">
        <w:rPr>
          <w:rFonts w:ascii="Calibri" w:eastAsia="Times New Roman" w:hAnsi="Calibri" w:cs="Calibri"/>
          <w:b/>
          <w:bCs/>
          <w:color w:val="000000"/>
          <w:lang w:eastAsia="en-AU"/>
        </w:rPr>
        <w:t xml:space="preserve">before </w:t>
      </w:r>
      <w:r w:rsidR="00312552">
        <w:rPr>
          <w:rFonts w:ascii="Calibri" w:eastAsia="Times New Roman" w:hAnsi="Calibri" w:cs="Calibri"/>
          <w:b/>
          <w:bCs/>
          <w:color w:val="000000"/>
          <w:lang w:eastAsia="en-AU"/>
        </w:rPr>
        <w:t>23:59</w:t>
      </w:r>
      <w:r w:rsidRPr="00965470">
        <w:rPr>
          <w:rFonts w:ascii="Calibri" w:eastAsia="Times New Roman" w:hAnsi="Calibri" w:cs="Calibri"/>
          <w:b/>
          <w:bCs/>
          <w:color w:val="000000"/>
          <w:lang w:eastAsia="en-AU"/>
        </w:rPr>
        <w:t xml:space="preserve"> on </w:t>
      </w:r>
      <w:r w:rsidR="00FB0D14">
        <w:rPr>
          <w:rFonts w:ascii="Calibri" w:eastAsia="Times New Roman" w:hAnsi="Calibri" w:cs="Calibri"/>
          <w:b/>
          <w:bCs/>
          <w:color w:val="000000"/>
          <w:lang w:eastAsia="en-AU"/>
        </w:rPr>
        <w:t>Sunday, 21</w:t>
      </w:r>
      <w:r w:rsidR="00FB0D14" w:rsidRPr="00FB0D14">
        <w:rPr>
          <w:rFonts w:ascii="Calibri" w:eastAsia="Times New Roman" w:hAnsi="Calibri" w:cs="Calibri"/>
          <w:b/>
          <w:bCs/>
          <w:color w:val="000000"/>
          <w:vertAlign w:val="superscript"/>
          <w:lang w:eastAsia="en-AU"/>
        </w:rPr>
        <w:t>st</w:t>
      </w:r>
      <w:r w:rsidR="00FB0D14">
        <w:rPr>
          <w:rFonts w:ascii="Calibri" w:eastAsia="Times New Roman" w:hAnsi="Calibri" w:cs="Calibri"/>
          <w:b/>
          <w:bCs/>
          <w:color w:val="000000"/>
          <w:lang w:eastAsia="en-AU"/>
        </w:rPr>
        <w:t xml:space="preserve"> April</w:t>
      </w:r>
      <w:r w:rsidR="007F3D78" w:rsidRPr="00965470">
        <w:rPr>
          <w:rFonts w:ascii="Calibri" w:eastAsia="Times New Roman" w:hAnsi="Calibri" w:cs="Calibri"/>
          <w:b/>
          <w:bCs/>
          <w:color w:val="000000"/>
          <w:lang w:eastAsia="en-AU"/>
        </w:rPr>
        <w:t xml:space="preserve"> </w:t>
      </w:r>
      <w:r w:rsidR="00FC02B4" w:rsidRPr="00965470">
        <w:rPr>
          <w:rFonts w:ascii="Calibri" w:eastAsia="Times New Roman" w:hAnsi="Calibri" w:cs="Calibri"/>
          <w:b/>
          <w:bCs/>
          <w:color w:val="000000"/>
          <w:lang w:eastAsia="en-AU"/>
        </w:rPr>
        <w:t>202</w:t>
      </w:r>
      <w:r w:rsidR="00965470" w:rsidRPr="00965470">
        <w:rPr>
          <w:rFonts w:ascii="Calibri" w:eastAsia="Times New Roman" w:hAnsi="Calibri" w:cs="Calibri"/>
          <w:b/>
          <w:bCs/>
          <w:color w:val="000000"/>
          <w:lang w:eastAsia="en-AU"/>
        </w:rPr>
        <w:t>4</w:t>
      </w:r>
      <w:r w:rsidRPr="00965470">
        <w:rPr>
          <w:rFonts w:ascii="Calibri" w:eastAsia="Times New Roman" w:hAnsi="Calibri" w:cs="Calibri"/>
          <w:color w:val="000000"/>
          <w:lang w:eastAsia="en-AU"/>
        </w:rPr>
        <w:t>. Applications received after this time will not be considered.</w:t>
      </w:r>
      <w:r w:rsidRPr="00D31DBC">
        <w:rPr>
          <w:rFonts w:ascii="Calibri" w:eastAsia="Times New Roman" w:hAnsi="Calibri" w:cs="Calibri"/>
          <w:color w:val="000000"/>
          <w:lang w:eastAsia="en-AU"/>
        </w:rPr>
        <w:t xml:space="preserve"> </w:t>
      </w:r>
    </w:p>
    <w:p w14:paraId="5FFBD349"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B216CCA" w14:textId="4DA1F9F2"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For further information about this position, please contact </w:t>
      </w:r>
      <w:hyperlink r:id="rId7" w:history="1">
        <w:r w:rsidR="004E69D3" w:rsidRPr="00373DA7">
          <w:rPr>
            <w:rStyle w:val="Hyperlink"/>
            <w:rFonts w:eastAsia="Times New Roman"/>
            <w:b/>
            <w:bCs/>
            <w:lang w:eastAsia="en-AU"/>
          </w:rPr>
          <w:t>beijinghrrecruitment@dfat.gov.au</w:t>
        </w:r>
      </w:hyperlink>
      <w:r w:rsidR="00FC02B4" w:rsidRPr="00F1190C">
        <w:rPr>
          <w:rFonts w:ascii="Calibri" w:eastAsia="Times New Roman" w:hAnsi="Calibri" w:cs="Calibri"/>
          <w:color w:val="000000"/>
          <w:lang w:eastAsia="en-AU"/>
        </w:rPr>
        <w:t>.</w:t>
      </w:r>
    </w:p>
    <w:p w14:paraId="02B4B2D1" w14:textId="77777777" w:rsidR="00FC02B4" w:rsidRPr="00D31DBC" w:rsidRDefault="00FC02B4" w:rsidP="00D31DBC">
      <w:pPr>
        <w:snapToGrid w:val="0"/>
        <w:spacing w:before="60" w:after="60" w:line="240" w:lineRule="auto"/>
        <w:ind w:left="360"/>
        <w:jc w:val="both"/>
        <w:rPr>
          <w:rFonts w:ascii="Calibri" w:eastAsia="Times New Roman" w:hAnsi="Calibri" w:cs="Calibri"/>
          <w:color w:val="000000"/>
          <w:lang w:eastAsia="en-AU"/>
        </w:rPr>
      </w:pPr>
    </w:p>
    <w:p w14:paraId="3C57493D" w14:textId="77777777"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Please note that only applicants short-listed for interview will receive a written reply. If you have not received any communication from the Human Resources Section of the Australian Embassy within four weeks after the close of application, please consider your application unsuccessful. Thank you for your understanding and your interest in working at the Australian Embassy, Beijing.</w:t>
      </w:r>
    </w:p>
    <w:p w14:paraId="24BA5290" w14:textId="77777777" w:rsidR="004E126B" w:rsidRPr="004E126B" w:rsidRDefault="004E126B">
      <w:pPr>
        <w:rPr>
          <w:rFonts w:ascii="Dosis Medium" w:eastAsia="Times New Roman" w:hAnsi="Dosis Medium" w:cs="Times New Roman"/>
          <w:bCs/>
          <w:sz w:val="24"/>
          <w:szCs w:val="24"/>
          <w:lang w:eastAsia="en-AU"/>
        </w:rPr>
      </w:pPr>
      <w:r w:rsidRPr="004E126B">
        <w:rPr>
          <w:rFonts w:ascii="Dosis Medium" w:eastAsia="Times New Roman" w:hAnsi="Dosis Medium" w:cs="Times New Roman"/>
          <w:bCs/>
          <w:sz w:val="24"/>
          <w:szCs w:val="24"/>
          <w:lang w:eastAsia="en-AU"/>
        </w:rPr>
        <w:br w:type="page"/>
      </w:r>
    </w:p>
    <w:p w14:paraId="1C2E4E90" w14:textId="77777777" w:rsidR="00D31DBC" w:rsidRPr="00D31DBC" w:rsidRDefault="00D31DBC" w:rsidP="00D31DBC">
      <w:pPr>
        <w:ind w:right="-170"/>
        <w:jc w:val="center"/>
        <w:rPr>
          <w:rFonts w:eastAsia="SimSun"/>
          <w:b/>
          <w:sz w:val="24"/>
          <w:szCs w:val="24"/>
        </w:rPr>
      </w:pPr>
      <w:bookmarkStart w:id="1" w:name="_Hlk162445318"/>
      <w:r w:rsidRPr="00D31DBC">
        <w:rPr>
          <w:rFonts w:eastAsia="SimSun"/>
          <w:b/>
          <w:sz w:val="24"/>
          <w:szCs w:val="24"/>
        </w:rPr>
        <w:lastRenderedPageBreak/>
        <w:t>Attachment A: Application for Locally Engaged Staff Employment</w:t>
      </w:r>
    </w:p>
    <w:p w14:paraId="129817D6" w14:textId="1D8AA138" w:rsidR="00D31DBC" w:rsidRDefault="00D31DBC" w:rsidP="00D31DBC">
      <w:pPr>
        <w:ind w:right="-170"/>
        <w:jc w:val="both"/>
        <w:rPr>
          <w:rFonts w:eastAsia="SimSun"/>
          <w:b/>
          <w:sz w:val="20"/>
          <w:szCs w:val="20"/>
        </w:rPr>
      </w:pPr>
      <w:r w:rsidRPr="00D31DBC">
        <w:rPr>
          <w:rFonts w:eastAsia="SimSun"/>
          <w:sz w:val="20"/>
          <w:szCs w:val="20"/>
        </w:rPr>
        <w:t xml:space="preserve">Position you are applying for:  </w:t>
      </w:r>
      <w:r>
        <w:rPr>
          <w:rFonts w:eastAsia="SimSun"/>
          <w:sz w:val="20"/>
          <w:szCs w:val="20"/>
        </w:rPr>
        <w:t xml:space="preserve">                                                                               </w:t>
      </w:r>
      <w:r w:rsidRPr="00D31DBC">
        <w:rPr>
          <w:rFonts w:eastAsia="SimSun"/>
          <w:sz w:val="20"/>
          <w:szCs w:val="20"/>
        </w:rPr>
        <w:t>Date available for work</w:t>
      </w:r>
      <w:r w:rsidRPr="00D31DBC">
        <w:rPr>
          <w:rFonts w:eastAsia="SimSun"/>
          <w:b/>
          <w:sz w:val="20"/>
          <w:szCs w:val="20"/>
        </w:rPr>
        <w:t>:</w:t>
      </w:r>
    </w:p>
    <w:p w14:paraId="78921086" w14:textId="4CFF0888" w:rsidR="00540E75" w:rsidRDefault="00C54D73" w:rsidP="00A235A3">
      <w:pPr>
        <w:tabs>
          <w:tab w:val="center" w:pos="4620"/>
          <w:tab w:val="right" w:pos="9240"/>
        </w:tabs>
        <w:spacing w:line="240" w:lineRule="auto"/>
        <w:ind w:right="-170"/>
        <w:jc w:val="both"/>
        <w:rPr>
          <w:rFonts w:eastAsia="SimSun"/>
          <w:bCs/>
          <w:sz w:val="20"/>
          <w:szCs w:val="20"/>
        </w:rPr>
      </w:pPr>
      <w:r w:rsidRPr="00C54D73">
        <w:rPr>
          <w:rFonts w:eastAsia="SimSun"/>
          <w:bCs/>
          <w:sz w:val="20"/>
          <w:szCs w:val="20"/>
        </w:rPr>
        <w:t>Where</w:t>
      </w:r>
      <w:r w:rsidR="001279E5" w:rsidRPr="00C54D73">
        <w:rPr>
          <w:rFonts w:eastAsia="SimSun"/>
          <w:bCs/>
          <w:sz w:val="20"/>
          <w:szCs w:val="20"/>
        </w:rPr>
        <w:t xml:space="preserve"> </w:t>
      </w:r>
      <w:r w:rsidR="000E1F68" w:rsidRPr="00C54D73">
        <w:rPr>
          <w:rFonts w:eastAsia="SimSun"/>
          <w:bCs/>
          <w:sz w:val="20"/>
          <w:szCs w:val="20"/>
        </w:rPr>
        <w:t>did you hear about the vacancy?</w:t>
      </w:r>
      <w:r w:rsidR="00D754C5">
        <w:rPr>
          <w:rFonts w:eastAsia="SimSun"/>
          <w:bCs/>
          <w:sz w:val="20"/>
          <w:szCs w:val="20"/>
        </w:rPr>
        <w:t xml:space="preserve"> (</w:t>
      </w:r>
      <w:proofErr w:type="gramStart"/>
      <w:r w:rsidR="00D754C5">
        <w:rPr>
          <w:rFonts w:eastAsia="SimSun"/>
          <w:bCs/>
          <w:sz w:val="20"/>
          <w:szCs w:val="20"/>
        </w:rPr>
        <w:t>tick</w:t>
      </w:r>
      <w:proofErr w:type="gramEnd"/>
      <w:r w:rsidR="00D754C5">
        <w:rPr>
          <w:rFonts w:eastAsia="SimSun"/>
          <w:bCs/>
          <w:sz w:val="20"/>
          <w:szCs w:val="20"/>
        </w:rPr>
        <w:t xml:space="preserve"> all that apply)</w:t>
      </w:r>
    </w:p>
    <w:p w14:paraId="42B04FB2" w14:textId="56F85AE4" w:rsidR="00540E75" w:rsidRDefault="000E1F68" w:rsidP="00540E75">
      <w:pPr>
        <w:tabs>
          <w:tab w:val="center" w:pos="4620"/>
          <w:tab w:val="right" w:pos="9240"/>
        </w:tabs>
        <w:spacing w:line="240" w:lineRule="auto"/>
        <w:ind w:right="-170"/>
        <w:jc w:val="both"/>
        <w:rPr>
          <w:rFonts w:eastAsia="SimSun"/>
          <w:bCs/>
          <w:sz w:val="20"/>
          <w:szCs w:val="20"/>
        </w:rPr>
      </w:pPr>
      <w:r>
        <w:rPr>
          <w:rFonts w:eastAsia="SimSun"/>
          <w:b/>
          <w:sz w:val="20"/>
          <w:szCs w:val="20"/>
        </w:rPr>
        <w:t xml:space="preserve"> </w:t>
      </w:r>
      <w:sdt>
        <w:sdtPr>
          <w:rPr>
            <w:rFonts w:ascii="Segoe UI Symbol" w:hAnsi="Segoe UI Symbol" w:cstheme="minorHAnsi"/>
            <w:sz w:val="20"/>
            <w:szCs w:val="20"/>
          </w:rPr>
          <w:id w:val="-776637305"/>
          <w14:checkbox>
            <w14:checked w14:val="0"/>
            <w14:checkedState w14:val="00FE" w14:font="Wingdings"/>
            <w14:uncheckedState w14:val="2610" w14:font="MS Gothic"/>
          </w14:checkbox>
        </w:sdtPr>
        <w:sdtEndPr/>
        <w:sdtContent>
          <w:r>
            <w:rPr>
              <w:rFonts w:ascii="MS Gothic" w:eastAsia="MS Gothic" w:hAnsi="MS Gothic" w:cstheme="minorHAnsi" w:hint="eastAsia"/>
              <w:sz w:val="20"/>
              <w:szCs w:val="20"/>
            </w:rPr>
            <w:t>☐</w:t>
          </w:r>
        </w:sdtContent>
      </w:sdt>
      <w:r w:rsidR="008D6E81">
        <w:rPr>
          <w:rFonts w:ascii="Segoe UI Symbol" w:hAnsi="Segoe UI Symbol" w:cstheme="minorHAnsi"/>
          <w:sz w:val="20"/>
          <w:szCs w:val="20"/>
        </w:rPr>
        <w:t xml:space="preserve"> </w:t>
      </w:r>
      <w:r w:rsidR="008D6E81" w:rsidRPr="008D6E81">
        <w:rPr>
          <w:rFonts w:eastAsia="SimSun"/>
          <w:bCs/>
          <w:sz w:val="20"/>
          <w:szCs w:val="20"/>
        </w:rPr>
        <w:t xml:space="preserve">the official website of </w:t>
      </w:r>
      <w:r w:rsidR="00BC1C6C">
        <w:rPr>
          <w:rFonts w:eastAsia="SimSun"/>
          <w:bCs/>
          <w:sz w:val="20"/>
          <w:szCs w:val="20"/>
        </w:rPr>
        <w:t xml:space="preserve">the </w:t>
      </w:r>
      <w:r w:rsidR="008D6E81" w:rsidRPr="008D6E81">
        <w:rPr>
          <w:rFonts w:eastAsia="SimSun"/>
          <w:bCs/>
          <w:sz w:val="20"/>
          <w:szCs w:val="20"/>
        </w:rPr>
        <w:t>Australian Embassy</w:t>
      </w:r>
      <w:r w:rsidR="00A235A3">
        <w:rPr>
          <w:rFonts w:eastAsia="SimSun"/>
          <w:bCs/>
          <w:sz w:val="20"/>
          <w:szCs w:val="20"/>
        </w:rPr>
        <w:t xml:space="preserve">        </w:t>
      </w:r>
      <w:r w:rsidR="006A6ED0">
        <w:rPr>
          <w:rFonts w:eastAsia="SimSun"/>
          <w:bCs/>
          <w:sz w:val="20"/>
          <w:szCs w:val="20"/>
        </w:rPr>
        <w:t xml:space="preserve">         </w:t>
      </w:r>
      <w:r w:rsidR="00A235A3">
        <w:rPr>
          <w:rFonts w:eastAsia="SimSun"/>
          <w:bCs/>
          <w:sz w:val="20"/>
          <w:szCs w:val="20"/>
        </w:rPr>
        <w:t xml:space="preserve">  </w:t>
      </w:r>
      <w:r w:rsidR="007531F7">
        <w:rPr>
          <w:rFonts w:eastAsia="SimSun"/>
          <w:bCs/>
          <w:sz w:val="20"/>
          <w:szCs w:val="20"/>
        </w:rPr>
        <w:t xml:space="preserve"> </w:t>
      </w:r>
      <w:sdt>
        <w:sdtPr>
          <w:rPr>
            <w:rFonts w:ascii="Segoe UI Symbol" w:hAnsi="Segoe UI Symbol" w:cstheme="minorHAnsi"/>
            <w:sz w:val="20"/>
            <w:szCs w:val="20"/>
          </w:rPr>
          <w:id w:val="871893493"/>
          <w14:checkbox>
            <w14:checked w14:val="0"/>
            <w14:checkedState w14:val="00FE" w14:font="Wingdings"/>
            <w14:uncheckedState w14:val="2610" w14:font="MS Gothic"/>
          </w14:checkbox>
        </w:sdtPr>
        <w:sdtEndPr/>
        <w:sdtContent>
          <w:r w:rsidR="00BC1C6C">
            <w:rPr>
              <w:rFonts w:ascii="MS Gothic" w:eastAsia="MS Gothic" w:hAnsi="MS Gothic" w:cstheme="minorHAnsi" w:hint="eastAsia"/>
              <w:sz w:val="20"/>
              <w:szCs w:val="20"/>
            </w:rPr>
            <w:t>☐</w:t>
          </w:r>
        </w:sdtContent>
      </w:sdt>
      <w:r w:rsidR="00BC1C6C">
        <w:rPr>
          <w:rFonts w:ascii="Segoe UI Symbol" w:hAnsi="Segoe UI Symbol" w:cstheme="minorHAnsi"/>
          <w:sz w:val="20"/>
          <w:szCs w:val="20"/>
        </w:rPr>
        <w:t xml:space="preserve"> </w:t>
      </w:r>
      <w:r w:rsidR="00BC1C6C" w:rsidRPr="003A7EF9">
        <w:rPr>
          <w:rFonts w:eastAsia="SimSun"/>
          <w:bCs/>
          <w:sz w:val="20"/>
          <w:szCs w:val="20"/>
        </w:rPr>
        <w:t>the WeChat account of</w:t>
      </w:r>
      <w:r w:rsidR="00A235A3">
        <w:rPr>
          <w:rFonts w:eastAsia="SimSun"/>
          <w:bCs/>
          <w:sz w:val="20"/>
          <w:szCs w:val="20"/>
        </w:rPr>
        <w:t xml:space="preserve"> the Australian Embassy        </w:t>
      </w:r>
    </w:p>
    <w:p w14:paraId="46CB2E79" w14:textId="04316EBC" w:rsidR="004B39DB" w:rsidRPr="00FF758D" w:rsidRDefault="00A235A3" w:rsidP="00FF758D">
      <w:pPr>
        <w:tabs>
          <w:tab w:val="center" w:pos="4620"/>
          <w:tab w:val="right" w:pos="9240"/>
        </w:tabs>
        <w:spacing w:line="240" w:lineRule="auto"/>
        <w:ind w:right="-170"/>
        <w:jc w:val="both"/>
        <w:rPr>
          <w:rFonts w:eastAsia="SimSun"/>
          <w:bCs/>
          <w:sz w:val="20"/>
          <w:szCs w:val="20"/>
        </w:rPr>
      </w:pPr>
      <w:r>
        <w:rPr>
          <w:rFonts w:eastAsia="SimSun"/>
          <w:bCs/>
          <w:sz w:val="20"/>
          <w:szCs w:val="20"/>
        </w:rPr>
        <w:t xml:space="preserve"> </w:t>
      </w:r>
      <w:sdt>
        <w:sdtPr>
          <w:rPr>
            <w:rFonts w:ascii="Segoe UI Symbol" w:hAnsi="Segoe UI Symbol" w:cstheme="minorHAnsi"/>
            <w:sz w:val="20"/>
            <w:szCs w:val="20"/>
          </w:rPr>
          <w:id w:val="-1303776232"/>
          <w14:checkbox>
            <w14:checked w14:val="0"/>
            <w14:checkedState w14:val="00FE" w14:font="Wingdings"/>
            <w14:uncheckedState w14:val="2610" w14:font="MS Gothic"/>
          </w14:checkbox>
        </w:sdtPr>
        <w:sdtEndPr/>
        <w:sdtContent>
          <w:r w:rsidR="00357E1C">
            <w:rPr>
              <w:rFonts w:ascii="MS Gothic" w:eastAsia="MS Gothic" w:hAnsi="MS Gothic" w:cstheme="minorHAnsi" w:hint="eastAsia"/>
              <w:sz w:val="20"/>
              <w:szCs w:val="20"/>
            </w:rPr>
            <w:t>☐</w:t>
          </w:r>
        </w:sdtContent>
      </w:sdt>
      <w:r w:rsidR="00357E1C">
        <w:rPr>
          <w:rFonts w:ascii="Segoe UI Symbol" w:hAnsi="Segoe UI Symbol" w:cstheme="minorHAnsi"/>
          <w:sz w:val="20"/>
          <w:szCs w:val="20"/>
        </w:rPr>
        <w:t xml:space="preserve"> </w:t>
      </w:r>
      <w:r w:rsidR="00357E1C" w:rsidRPr="00357E1C">
        <w:rPr>
          <w:rFonts w:eastAsia="SimSun"/>
          <w:bCs/>
          <w:sz w:val="20"/>
          <w:szCs w:val="20"/>
        </w:rPr>
        <w:t>Yi Jiang</w:t>
      </w:r>
      <w:r w:rsidR="00540E75">
        <w:rPr>
          <w:rFonts w:eastAsia="SimSun"/>
          <w:bCs/>
          <w:sz w:val="20"/>
          <w:szCs w:val="20"/>
        </w:rPr>
        <w:t xml:space="preserve">                                   </w:t>
      </w:r>
      <w:sdt>
        <w:sdtPr>
          <w:rPr>
            <w:rFonts w:ascii="Segoe UI Symbol" w:hAnsi="Segoe UI Symbol" w:cstheme="minorHAnsi"/>
            <w:sz w:val="20"/>
            <w:szCs w:val="20"/>
          </w:rPr>
          <w:id w:val="891076747"/>
          <w14:checkbox>
            <w14:checked w14:val="0"/>
            <w14:checkedState w14:val="00FE" w14:font="Wingdings"/>
            <w14:uncheckedState w14:val="2610" w14:font="MS Gothic"/>
          </w14:checkbox>
        </w:sdtPr>
        <w:sdtEndPr/>
        <w:sdtContent>
          <w:r w:rsidR="00540E75">
            <w:rPr>
              <w:rFonts w:ascii="MS Gothic" w:eastAsia="MS Gothic" w:hAnsi="MS Gothic" w:cstheme="minorHAnsi" w:hint="eastAsia"/>
              <w:sz w:val="20"/>
              <w:szCs w:val="20"/>
            </w:rPr>
            <w:t>☐</w:t>
          </w:r>
        </w:sdtContent>
      </w:sdt>
      <w:r w:rsidR="00540E75">
        <w:rPr>
          <w:rFonts w:ascii="Segoe UI Symbol" w:hAnsi="Segoe UI Symbol" w:cstheme="minorHAnsi"/>
          <w:sz w:val="20"/>
          <w:szCs w:val="20"/>
        </w:rPr>
        <w:t xml:space="preserve"> </w:t>
      </w:r>
      <w:r w:rsidR="00540E75" w:rsidRPr="00A235A3">
        <w:rPr>
          <w:rFonts w:eastAsia="SimSun"/>
          <w:bCs/>
          <w:sz w:val="20"/>
          <w:szCs w:val="20"/>
        </w:rPr>
        <w:t>NGO Jobs</w:t>
      </w:r>
      <w:r w:rsidR="006A6ED0">
        <w:rPr>
          <w:rFonts w:eastAsia="SimSun"/>
          <w:bCs/>
          <w:sz w:val="20"/>
          <w:szCs w:val="20"/>
        </w:rPr>
        <w:t xml:space="preserve">                             </w:t>
      </w:r>
      <w:r w:rsidR="004B39DB">
        <w:rPr>
          <w:rFonts w:eastAsia="SimSun"/>
          <w:b/>
          <w:bCs/>
          <w:sz w:val="20"/>
          <w:szCs w:val="20"/>
        </w:rPr>
        <w:t xml:space="preserve"> </w:t>
      </w:r>
      <w:sdt>
        <w:sdtPr>
          <w:rPr>
            <w:rFonts w:ascii="Segoe UI Symbol" w:hAnsi="Segoe UI Symbol" w:cstheme="minorHAnsi"/>
            <w:sz w:val="20"/>
            <w:szCs w:val="20"/>
          </w:rPr>
          <w:id w:val="1294025221"/>
          <w14:checkbox>
            <w14:checked w14:val="0"/>
            <w14:checkedState w14:val="00FE" w14:font="Wingdings"/>
            <w14:uncheckedState w14:val="2610" w14:font="MS Gothic"/>
          </w14:checkbox>
        </w:sdtPr>
        <w:sdtEndPr/>
        <w:sdtContent>
          <w:r w:rsidR="00FF758D">
            <w:rPr>
              <w:rFonts w:ascii="MS Gothic" w:eastAsia="MS Gothic" w:hAnsi="MS Gothic" w:cstheme="minorHAnsi" w:hint="eastAsia"/>
              <w:sz w:val="20"/>
              <w:szCs w:val="20"/>
            </w:rPr>
            <w:t>☐</w:t>
          </w:r>
        </w:sdtContent>
      </w:sdt>
      <w:r w:rsidR="004B39DB">
        <w:rPr>
          <w:rFonts w:ascii="Segoe UI Symbol" w:hAnsi="Segoe UI Symbol" w:cstheme="minorHAnsi"/>
          <w:sz w:val="20"/>
          <w:szCs w:val="20"/>
        </w:rPr>
        <w:t xml:space="preserve"> </w:t>
      </w:r>
      <w:r w:rsidR="004B39DB" w:rsidRPr="004B39DB">
        <w:rPr>
          <w:rFonts w:eastAsia="SimSun"/>
          <w:bCs/>
          <w:sz w:val="20"/>
          <w:szCs w:val="20"/>
        </w:rPr>
        <w:t>Other</w:t>
      </w:r>
      <w:r w:rsidR="0019263B">
        <w:rPr>
          <w:rFonts w:eastAsia="SimSun"/>
          <w:bCs/>
          <w:sz w:val="20"/>
          <w:szCs w:val="20"/>
        </w:rPr>
        <w:t xml:space="preserve"> </w:t>
      </w:r>
      <w:r w:rsidR="007531F7">
        <w:rPr>
          <w:rFonts w:eastAsia="SimSun"/>
          <w:bCs/>
          <w:sz w:val="20"/>
          <w:szCs w:val="20"/>
        </w:rPr>
        <w:t>(please detail)</w:t>
      </w:r>
      <w:r w:rsidR="00870CC9">
        <w:rPr>
          <w:rFonts w:eastAsia="SimSun"/>
          <w:bCs/>
          <w:sz w:val="20"/>
          <w:szCs w:val="20"/>
        </w:rPr>
        <w:t xml:space="preserve"> ____________________</w:t>
      </w:r>
    </w:p>
    <w:tbl>
      <w:tblPr>
        <w:tblStyle w:val="TableGrid"/>
        <w:tblW w:w="10348" w:type="dxa"/>
        <w:tblInd w:w="-459" w:type="dxa"/>
        <w:tblLook w:val="04A0" w:firstRow="1" w:lastRow="0" w:firstColumn="1" w:lastColumn="0" w:noHBand="0" w:noVBand="1"/>
      </w:tblPr>
      <w:tblGrid>
        <w:gridCol w:w="3606"/>
        <w:gridCol w:w="31"/>
        <w:gridCol w:w="1310"/>
        <w:gridCol w:w="1476"/>
        <w:gridCol w:w="173"/>
        <w:gridCol w:w="3752"/>
      </w:tblGrid>
      <w:tr w:rsidR="00D31DBC" w:rsidRPr="00D31DBC" w14:paraId="2E518F9B" w14:textId="77777777" w:rsidTr="00D31DBC">
        <w:trPr>
          <w:trHeight w:val="446"/>
        </w:trPr>
        <w:tc>
          <w:tcPr>
            <w:tcW w:w="10348" w:type="dxa"/>
            <w:gridSpan w:val="6"/>
            <w:shd w:val="clear" w:color="auto" w:fill="404040" w:themeFill="text1" w:themeFillTint="BF"/>
          </w:tcPr>
          <w:p w14:paraId="6FD73678" w14:textId="77777777" w:rsidR="00D31DBC" w:rsidRPr="00D31DBC" w:rsidRDefault="00D31DBC" w:rsidP="00295C5D">
            <w:pPr>
              <w:ind w:right="-170"/>
              <w:jc w:val="both"/>
              <w:rPr>
                <w:rFonts w:eastAsia="SimSun"/>
                <w:b/>
                <w:sz w:val="20"/>
                <w:szCs w:val="20"/>
              </w:rPr>
            </w:pPr>
            <w:r w:rsidRPr="00D31DBC">
              <w:rPr>
                <w:rFonts w:eastAsia="SimSun"/>
                <w:b/>
                <w:color w:val="FFFFFF" w:themeColor="background1"/>
                <w:sz w:val="20"/>
                <w:szCs w:val="20"/>
              </w:rPr>
              <w:t>PERSONAL INFORMATION</w:t>
            </w:r>
          </w:p>
        </w:tc>
      </w:tr>
      <w:tr w:rsidR="00D31DBC" w:rsidRPr="00D31DBC" w14:paraId="10CE72F6" w14:textId="77777777" w:rsidTr="00D31DBC">
        <w:trPr>
          <w:trHeight w:val="409"/>
        </w:trPr>
        <w:tc>
          <w:tcPr>
            <w:tcW w:w="3637" w:type="dxa"/>
            <w:gridSpan w:val="2"/>
          </w:tcPr>
          <w:p w14:paraId="09FF0A73"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Title: </w:t>
            </w:r>
          </w:p>
          <w:p w14:paraId="184088CA" w14:textId="77777777" w:rsidR="00D31DBC" w:rsidRPr="00D31DBC" w:rsidRDefault="00D31DBC" w:rsidP="00295C5D">
            <w:pPr>
              <w:ind w:right="-170"/>
              <w:jc w:val="both"/>
              <w:rPr>
                <w:rFonts w:eastAsia="SimSun"/>
                <w:sz w:val="20"/>
                <w:szCs w:val="20"/>
              </w:rPr>
            </w:pPr>
          </w:p>
        </w:tc>
        <w:tc>
          <w:tcPr>
            <w:tcW w:w="2959" w:type="dxa"/>
            <w:gridSpan w:val="3"/>
          </w:tcPr>
          <w:p w14:paraId="7ECC6AE5" w14:textId="77777777" w:rsidR="00D31DBC" w:rsidRPr="00D31DBC" w:rsidRDefault="00D31DBC" w:rsidP="00295C5D">
            <w:pPr>
              <w:ind w:right="-170"/>
              <w:jc w:val="both"/>
              <w:rPr>
                <w:rFonts w:eastAsia="SimSun"/>
                <w:sz w:val="20"/>
                <w:szCs w:val="20"/>
              </w:rPr>
            </w:pPr>
            <w:r w:rsidRPr="00D31DBC">
              <w:rPr>
                <w:rFonts w:eastAsia="SimSun"/>
                <w:sz w:val="20"/>
                <w:szCs w:val="20"/>
              </w:rPr>
              <w:t>Last Name:</w:t>
            </w:r>
          </w:p>
        </w:tc>
        <w:tc>
          <w:tcPr>
            <w:tcW w:w="3752" w:type="dxa"/>
          </w:tcPr>
          <w:p w14:paraId="032DD845" w14:textId="77777777" w:rsidR="00D31DBC" w:rsidRPr="00D31DBC" w:rsidRDefault="00D31DBC" w:rsidP="00295C5D">
            <w:pPr>
              <w:ind w:right="-170"/>
              <w:jc w:val="both"/>
              <w:rPr>
                <w:rFonts w:eastAsia="SimSun"/>
                <w:sz w:val="20"/>
                <w:szCs w:val="20"/>
              </w:rPr>
            </w:pPr>
            <w:r w:rsidRPr="00D31DBC">
              <w:rPr>
                <w:rFonts w:eastAsia="SimSun"/>
                <w:sz w:val="20"/>
                <w:szCs w:val="20"/>
              </w:rPr>
              <w:t>First Name:</w:t>
            </w:r>
          </w:p>
        </w:tc>
      </w:tr>
      <w:tr w:rsidR="00D31DBC" w:rsidRPr="00D31DBC" w14:paraId="3B50CC7A" w14:textId="77777777" w:rsidTr="00D31DBC">
        <w:trPr>
          <w:trHeight w:val="415"/>
        </w:trPr>
        <w:tc>
          <w:tcPr>
            <w:tcW w:w="3637" w:type="dxa"/>
            <w:gridSpan w:val="2"/>
          </w:tcPr>
          <w:p w14:paraId="5B1CFB12" w14:textId="77777777" w:rsidR="00D31DBC" w:rsidRPr="00D31DBC" w:rsidRDefault="00D31DBC" w:rsidP="00295C5D">
            <w:pPr>
              <w:ind w:right="-170"/>
              <w:jc w:val="both"/>
              <w:rPr>
                <w:rFonts w:eastAsia="SimSun"/>
                <w:sz w:val="20"/>
                <w:szCs w:val="20"/>
              </w:rPr>
            </w:pPr>
            <w:r w:rsidRPr="00D31DBC">
              <w:rPr>
                <w:rFonts w:eastAsia="SimSun"/>
                <w:sz w:val="20"/>
                <w:szCs w:val="20"/>
              </w:rPr>
              <w:t>Email Address:</w:t>
            </w:r>
          </w:p>
          <w:p w14:paraId="01D8B8C2" w14:textId="77777777" w:rsidR="00D31DBC" w:rsidRPr="00D31DBC" w:rsidRDefault="00D31DBC" w:rsidP="00295C5D">
            <w:pPr>
              <w:ind w:right="-170"/>
              <w:jc w:val="both"/>
              <w:rPr>
                <w:rFonts w:eastAsia="SimSun"/>
                <w:sz w:val="20"/>
                <w:szCs w:val="20"/>
              </w:rPr>
            </w:pPr>
          </w:p>
        </w:tc>
        <w:tc>
          <w:tcPr>
            <w:tcW w:w="2959" w:type="dxa"/>
            <w:gridSpan w:val="3"/>
          </w:tcPr>
          <w:p w14:paraId="7234AE6F" w14:textId="77777777" w:rsidR="00D31DBC" w:rsidRPr="00D31DBC" w:rsidRDefault="00D31DBC" w:rsidP="00295C5D">
            <w:pPr>
              <w:ind w:right="-170"/>
              <w:jc w:val="both"/>
              <w:rPr>
                <w:rFonts w:eastAsia="SimSun"/>
                <w:b/>
                <w:sz w:val="20"/>
                <w:szCs w:val="20"/>
              </w:rPr>
            </w:pPr>
            <w:r w:rsidRPr="00D31DBC">
              <w:rPr>
                <w:rFonts w:eastAsia="SimSun"/>
                <w:sz w:val="20"/>
                <w:szCs w:val="20"/>
              </w:rPr>
              <w:t>Contact Number:</w:t>
            </w:r>
          </w:p>
        </w:tc>
        <w:tc>
          <w:tcPr>
            <w:tcW w:w="3752" w:type="dxa"/>
          </w:tcPr>
          <w:p w14:paraId="6A14CEDC" w14:textId="77777777" w:rsidR="00D31DBC" w:rsidRPr="00D31DBC" w:rsidRDefault="00D31DBC" w:rsidP="00295C5D">
            <w:pPr>
              <w:ind w:right="-170"/>
              <w:jc w:val="both"/>
              <w:rPr>
                <w:rFonts w:eastAsia="SimSun"/>
                <w:b/>
                <w:sz w:val="20"/>
                <w:szCs w:val="20"/>
              </w:rPr>
            </w:pPr>
            <w:r w:rsidRPr="00D31DBC">
              <w:rPr>
                <w:rFonts w:eastAsia="SimSun"/>
                <w:sz w:val="20"/>
                <w:szCs w:val="20"/>
              </w:rPr>
              <w:t>Citizenship(s)</w:t>
            </w:r>
          </w:p>
        </w:tc>
      </w:tr>
      <w:tr w:rsidR="00D31DBC" w:rsidRPr="00D31DBC" w14:paraId="3B9B5DC4" w14:textId="77777777" w:rsidTr="00D31DBC">
        <w:trPr>
          <w:trHeight w:val="408"/>
        </w:trPr>
        <w:tc>
          <w:tcPr>
            <w:tcW w:w="10348" w:type="dxa"/>
            <w:gridSpan w:val="6"/>
          </w:tcPr>
          <w:p w14:paraId="25C1362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Address: </w:t>
            </w:r>
          </w:p>
          <w:p w14:paraId="0046EA69" w14:textId="77777777" w:rsidR="00D31DBC" w:rsidRPr="00D31DBC" w:rsidRDefault="00D31DBC" w:rsidP="00295C5D">
            <w:pPr>
              <w:ind w:right="-170"/>
              <w:jc w:val="both"/>
              <w:rPr>
                <w:rFonts w:eastAsia="SimSun"/>
                <w:b/>
                <w:sz w:val="20"/>
                <w:szCs w:val="20"/>
              </w:rPr>
            </w:pPr>
          </w:p>
        </w:tc>
      </w:tr>
      <w:tr w:rsidR="00D31DBC" w:rsidRPr="00D31DBC" w14:paraId="23308D25" w14:textId="77777777" w:rsidTr="00D31DBC">
        <w:trPr>
          <w:trHeight w:val="890"/>
        </w:trPr>
        <w:tc>
          <w:tcPr>
            <w:tcW w:w="10348" w:type="dxa"/>
            <w:gridSpan w:val="6"/>
          </w:tcPr>
          <w:p w14:paraId="5268F4B5" w14:textId="135347C9" w:rsidR="00D31DBC" w:rsidRPr="00D31DBC" w:rsidRDefault="00D31DBC" w:rsidP="00295C5D">
            <w:pPr>
              <w:ind w:right="-170"/>
              <w:jc w:val="both"/>
              <w:rPr>
                <w:rFonts w:eastAsia="SimSun"/>
                <w:sz w:val="20"/>
                <w:szCs w:val="20"/>
              </w:rPr>
            </w:pPr>
            <w:r w:rsidRPr="00D31DBC">
              <w:rPr>
                <w:rFonts w:eastAsia="SimSun"/>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r w:rsidRPr="00D31DBC">
              <w:rPr>
                <w:rFonts w:ascii="Segoe UI Symbol" w:hAnsi="Segoe UI Symbol" w:cstheme="minorHAnsi"/>
                <w:sz w:val="20"/>
                <w:szCs w:val="20"/>
              </w:rPr>
              <w:t xml:space="preserve">   </w:t>
            </w:r>
            <w:r w:rsidRPr="00D31DBC">
              <w:rPr>
                <w:rFonts w:eastAsia="SimSun"/>
                <w:sz w:val="20"/>
                <w:szCs w:val="20"/>
              </w:rPr>
              <w:t>N</w:t>
            </w:r>
            <w:r w:rsidRPr="00D31DBC">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sdtContent>
                <w:r w:rsidR="003A7EF9">
                  <w:rPr>
                    <w:rFonts w:ascii="MS Gothic" w:eastAsia="MS Gothic" w:hAnsi="MS Gothic" w:cstheme="minorHAnsi" w:hint="eastAsia"/>
                    <w:sz w:val="20"/>
                    <w:szCs w:val="20"/>
                  </w:rPr>
                  <w:t>☐</w:t>
                </w:r>
              </w:sdtContent>
            </w:sdt>
          </w:p>
          <w:p w14:paraId="1F809714" w14:textId="77777777" w:rsidR="00D31DBC" w:rsidRPr="00D31DBC" w:rsidRDefault="00D31DBC" w:rsidP="00295C5D">
            <w:pPr>
              <w:ind w:right="-170"/>
              <w:jc w:val="both"/>
              <w:rPr>
                <w:rFonts w:eastAsia="SimSun"/>
                <w:sz w:val="20"/>
                <w:szCs w:val="20"/>
              </w:rPr>
            </w:pPr>
            <w:r w:rsidRPr="00D31DBC">
              <w:rPr>
                <w:rFonts w:eastAsia="SimSun"/>
                <w:i/>
                <w:sz w:val="20"/>
                <w:szCs w:val="20"/>
              </w:rPr>
              <w:t>(Note: to be eligible to work in this country you should be a citizen, hold or be able to obtain an appropriate working visa)</w:t>
            </w:r>
          </w:p>
        </w:tc>
      </w:tr>
      <w:tr w:rsidR="00D31DBC" w:rsidRPr="00D31DBC" w14:paraId="6B589EA6" w14:textId="77777777" w:rsidTr="00D31DBC">
        <w:trPr>
          <w:trHeight w:val="525"/>
        </w:trPr>
        <w:tc>
          <w:tcPr>
            <w:tcW w:w="10348" w:type="dxa"/>
            <w:gridSpan w:val="6"/>
            <w:shd w:val="clear" w:color="auto" w:fill="404040" w:themeFill="text1" w:themeFillTint="BF"/>
          </w:tcPr>
          <w:p w14:paraId="15B8BDDE"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 xml:space="preserve">PREVIOUS AUSTRALIAN GOVERNMENT EMPLOYMENT           Yes </w:t>
            </w:r>
            <w:sdt>
              <w:sdtPr>
                <w:rPr>
                  <w:rFonts w:ascii="Segoe UI Symbol" w:hAnsi="Segoe UI Symbol" w:cstheme="minorHAnsi"/>
                  <w:b/>
                  <w:color w:val="FFFFFF" w:themeColor="background1"/>
                  <w:sz w:val="20"/>
                  <w:szCs w:val="20"/>
                </w:rPr>
                <w:id w:val="567993439"/>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r w:rsidRPr="00D31DBC">
              <w:rPr>
                <w:rFonts w:ascii="Segoe UI Symbol" w:hAnsi="Segoe UI Symbol" w:cstheme="minorHAnsi"/>
                <w:b/>
                <w:color w:val="FFFFFF" w:themeColor="background1"/>
                <w:sz w:val="20"/>
                <w:szCs w:val="20"/>
              </w:rPr>
              <w:t xml:space="preserve">   </w:t>
            </w:r>
            <w:r w:rsidRPr="00D31DBC">
              <w:rPr>
                <w:rFonts w:eastAsia="SimSun"/>
                <w:b/>
                <w:color w:val="FFFFFF" w:themeColor="background1"/>
                <w:sz w:val="20"/>
                <w:szCs w:val="20"/>
              </w:rPr>
              <w:t>N</w:t>
            </w:r>
            <w:r w:rsidRPr="00D31DBC">
              <w:rPr>
                <w:rFonts w:ascii="Segoe UI Symbol" w:hAnsi="Segoe UI Symbol" w:cstheme="minorHAnsi"/>
                <w:b/>
                <w:color w:val="FFFFFF" w:themeColor="background1"/>
                <w:sz w:val="20"/>
                <w:szCs w:val="20"/>
              </w:rPr>
              <w:t xml:space="preserve">o </w:t>
            </w:r>
            <w:sdt>
              <w:sdtPr>
                <w:rPr>
                  <w:rFonts w:ascii="Segoe UI Symbol" w:hAnsi="Segoe UI Symbol" w:cstheme="minorHAnsi"/>
                  <w:b/>
                  <w:color w:val="FFFFFF" w:themeColor="background1"/>
                  <w:sz w:val="20"/>
                  <w:szCs w:val="20"/>
                </w:rPr>
                <w:id w:val="1760327927"/>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p>
        </w:tc>
      </w:tr>
      <w:tr w:rsidR="00D31DBC" w:rsidRPr="00D31DBC" w14:paraId="269A4FEC" w14:textId="77777777" w:rsidTr="00D31DBC">
        <w:tc>
          <w:tcPr>
            <w:tcW w:w="10348" w:type="dxa"/>
            <w:gridSpan w:val="6"/>
            <w:shd w:val="clear" w:color="auto" w:fill="FFFFFF" w:themeFill="background1"/>
          </w:tcPr>
          <w:p w14:paraId="41CB3E91"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Have you ever been employed by the Australian Government, either in Australia or overseas? </w:t>
            </w:r>
          </w:p>
          <w:p w14:paraId="2D2C08AF"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please provide the details.</w:t>
            </w:r>
          </w:p>
          <w:p w14:paraId="0D55EA6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did you ever receive a redundancy or other payment benefit?</w:t>
            </w:r>
          </w:p>
          <w:p w14:paraId="340E608A" w14:textId="77777777" w:rsidR="00D31DBC" w:rsidRPr="00D31DBC" w:rsidRDefault="00D31DBC" w:rsidP="00295C5D">
            <w:pPr>
              <w:ind w:right="-170"/>
              <w:jc w:val="both"/>
              <w:rPr>
                <w:rFonts w:eastAsia="SimSun"/>
                <w:b/>
                <w:color w:val="000000" w:themeColor="text1"/>
                <w:sz w:val="20"/>
                <w:szCs w:val="20"/>
              </w:rPr>
            </w:pPr>
          </w:p>
        </w:tc>
      </w:tr>
      <w:tr w:rsidR="00D31DBC" w:rsidRPr="00D31DBC" w14:paraId="4D4F3D79" w14:textId="77777777" w:rsidTr="00D31DBC">
        <w:trPr>
          <w:trHeight w:val="436"/>
        </w:trPr>
        <w:tc>
          <w:tcPr>
            <w:tcW w:w="10348" w:type="dxa"/>
            <w:gridSpan w:val="6"/>
            <w:shd w:val="clear" w:color="auto" w:fill="404040" w:themeFill="text1" w:themeFillTint="BF"/>
          </w:tcPr>
          <w:p w14:paraId="08F8D6A5" w14:textId="77777777" w:rsidR="00D31DBC" w:rsidRPr="00D31DBC" w:rsidRDefault="00D31DBC" w:rsidP="00295C5D">
            <w:pPr>
              <w:ind w:right="-170"/>
              <w:jc w:val="both"/>
              <w:rPr>
                <w:rFonts w:eastAsia="SimSun"/>
                <w:b/>
                <w:color w:val="000000" w:themeColor="text1"/>
                <w:sz w:val="20"/>
                <w:szCs w:val="20"/>
              </w:rPr>
            </w:pPr>
            <w:r w:rsidRPr="00D31DBC">
              <w:rPr>
                <w:rFonts w:eastAsia="SimSun"/>
                <w:b/>
                <w:color w:val="FFFFFF" w:themeColor="background1"/>
                <w:sz w:val="20"/>
                <w:szCs w:val="20"/>
              </w:rPr>
              <w:t>REFERENCES</w:t>
            </w:r>
          </w:p>
        </w:tc>
      </w:tr>
      <w:tr w:rsidR="00D31DBC" w:rsidRPr="00D31DBC" w14:paraId="482A5289" w14:textId="77777777" w:rsidTr="00D31DBC">
        <w:trPr>
          <w:trHeight w:val="697"/>
        </w:trPr>
        <w:tc>
          <w:tcPr>
            <w:tcW w:w="10348" w:type="dxa"/>
            <w:gridSpan w:val="6"/>
            <w:shd w:val="clear" w:color="auto" w:fill="FFFFFF" w:themeFill="background1"/>
          </w:tcPr>
          <w:p w14:paraId="0438A261"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Please provide the names and email addresses of two work-related referees whom we can contact. Both referees should </w:t>
            </w:r>
          </w:p>
          <w:p w14:paraId="73F63A5F" w14:textId="4E3FE4C8"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be able to comment on your work performance.</w:t>
            </w:r>
          </w:p>
        </w:tc>
      </w:tr>
      <w:tr w:rsidR="00D31DBC" w:rsidRPr="00D31DBC" w14:paraId="00BF4DBA" w14:textId="77777777" w:rsidTr="00D31DBC">
        <w:trPr>
          <w:trHeight w:val="409"/>
        </w:trPr>
        <w:tc>
          <w:tcPr>
            <w:tcW w:w="10348" w:type="dxa"/>
            <w:gridSpan w:val="6"/>
            <w:shd w:val="clear" w:color="auto" w:fill="7F7F7F" w:themeFill="text1" w:themeFillTint="80"/>
          </w:tcPr>
          <w:p w14:paraId="1AAD2DB6"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1</w:t>
            </w:r>
          </w:p>
        </w:tc>
      </w:tr>
      <w:tr w:rsidR="00D31DBC" w:rsidRPr="00D31DBC" w14:paraId="50915813" w14:textId="77777777" w:rsidTr="00D31DBC">
        <w:tc>
          <w:tcPr>
            <w:tcW w:w="3606" w:type="dxa"/>
            <w:shd w:val="clear" w:color="auto" w:fill="FFFFFF" w:themeFill="background1"/>
          </w:tcPr>
          <w:p w14:paraId="46158B4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438DBB53"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2F5846D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68A30205"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6FB3D5B2" w14:textId="77777777" w:rsidTr="00D31DBC">
        <w:tc>
          <w:tcPr>
            <w:tcW w:w="4947" w:type="dxa"/>
            <w:gridSpan w:val="3"/>
            <w:shd w:val="clear" w:color="auto" w:fill="FFFFFF" w:themeFill="background1"/>
          </w:tcPr>
          <w:p w14:paraId="72ECBE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7F44AB5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086D99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2604C24E" w14:textId="77777777" w:rsidTr="00D31DBC">
        <w:tc>
          <w:tcPr>
            <w:tcW w:w="4947" w:type="dxa"/>
            <w:gridSpan w:val="3"/>
            <w:shd w:val="clear" w:color="auto" w:fill="FFFFFF" w:themeFill="background1"/>
          </w:tcPr>
          <w:p w14:paraId="611A12E3"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405366CE"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5A9BCC9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739E94C5" w14:textId="77777777" w:rsidTr="00D31DBC">
        <w:tc>
          <w:tcPr>
            <w:tcW w:w="4947" w:type="dxa"/>
            <w:gridSpan w:val="3"/>
            <w:shd w:val="clear" w:color="auto" w:fill="FFFFFF" w:themeFill="background1"/>
          </w:tcPr>
          <w:p w14:paraId="1F9EF1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2F930500"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6339316"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105D3987" w14:textId="77777777" w:rsidTr="00D31DBC">
        <w:trPr>
          <w:trHeight w:val="418"/>
        </w:trPr>
        <w:tc>
          <w:tcPr>
            <w:tcW w:w="10348" w:type="dxa"/>
            <w:gridSpan w:val="6"/>
            <w:shd w:val="clear" w:color="auto" w:fill="7F7F7F" w:themeFill="text1" w:themeFillTint="80"/>
          </w:tcPr>
          <w:p w14:paraId="25BE4B58"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2</w:t>
            </w:r>
          </w:p>
        </w:tc>
      </w:tr>
      <w:tr w:rsidR="00D31DBC" w:rsidRPr="00D31DBC" w14:paraId="5F650FBA" w14:textId="77777777" w:rsidTr="00D31DBC">
        <w:tc>
          <w:tcPr>
            <w:tcW w:w="3606" w:type="dxa"/>
            <w:shd w:val="clear" w:color="auto" w:fill="FFFFFF" w:themeFill="background1"/>
          </w:tcPr>
          <w:p w14:paraId="63749940"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0B2828B6"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1EAE764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25FC696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4EE3D8C4" w14:textId="77777777" w:rsidTr="00D31DBC">
        <w:tc>
          <w:tcPr>
            <w:tcW w:w="4947" w:type="dxa"/>
            <w:gridSpan w:val="3"/>
            <w:shd w:val="clear" w:color="auto" w:fill="FFFFFF" w:themeFill="background1"/>
          </w:tcPr>
          <w:p w14:paraId="431934F4"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39113B1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651417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12303A42" w14:textId="77777777" w:rsidTr="00D31DBC">
        <w:tc>
          <w:tcPr>
            <w:tcW w:w="4947" w:type="dxa"/>
            <w:gridSpan w:val="3"/>
            <w:shd w:val="clear" w:color="auto" w:fill="FFFFFF" w:themeFill="background1"/>
          </w:tcPr>
          <w:p w14:paraId="15FFB77D"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0E2EF98D"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B28401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0F502FC6" w14:textId="77777777" w:rsidTr="00D31DBC">
        <w:tc>
          <w:tcPr>
            <w:tcW w:w="4947" w:type="dxa"/>
            <w:gridSpan w:val="3"/>
            <w:shd w:val="clear" w:color="auto" w:fill="FFFFFF" w:themeFill="background1"/>
          </w:tcPr>
          <w:p w14:paraId="5F379F6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73EB6A24"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2953CF9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0DEC69D4" w14:textId="77777777" w:rsidTr="00D31DBC">
        <w:trPr>
          <w:trHeight w:val="457"/>
        </w:trPr>
        <w:tc>
          <w:tcPr>
            <w:tcW w:w="10348" w:type="dxa"/>
            <w:gridSpan w:val="6"/>
            <w:shd w:val="clear" w:color="auto" w:fill="404040" w:themeFill="text1" w:themeFillTint="BF"/>
          </w:tcPr>
          <w:p w14:paraId="124576D4"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APPLICANT’S STATEMENT</w:t>
            </w:r>
          </w:p>
        </w:tc>
      </w:tr>
      <w:tr w:rsidR="00D31DBC" w:rsidRPr="00D31DBC" w14:paraId="21ECAAC5" w14:textId="77777777" w:rsidTr="00D31DBC">
        <w:tc>
          <w:tcPr>
            <w:tcW w:w="10348" w:type="dxa"/>
            <w:gridSpan w:val="6"/>
            <w:shd w:val="clear" w:color="auto" w:fill="FFFFFF" w:themeFill="background1"/>
          </w:tcPr>
          <w:p w14:paraId="49BB7A0F"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The above information, to the best of my knowledge, is true and correct. I consent to the mission collecting and </w:t>
            </w:r>
          </w:p>
          <w:p w14:paraId="00FEE28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using information, and to relevant employers / supervisors disclosing information, in relation to my work performance </w:t>
            </w:r>
          </w:p>
          <w:p w14:paraId="59FD5BF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and conduct for the purpose of assessing my suitability to carry out the duties of the position I have applied for, and </w:t>
            </w:r>
          </w:p>
          <w:p w14:paraId="6CEF9E13"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suitability for employment. I understand that misstatements or omissions in my disclosures may result in a failure to </w:t>
            </w:r>
            <w:proofErr w:type="gramStart"/>
            <w:r w:rsidRPr="00D31DBC">
              <w:rPr>
                <w:rFonts w:eastAsia="SimSun"/>
                <w:color w:val="000000" w:themeColor="text1"/>
                <w:sz w:val="20"/>
                <w:szCs w:val="20"/>
              </w:rPr>
              <w:t>hire</w:t>
            </w:r>
            <w:proofErr w:type="gramEnd"/>
            <w:r w:rsidRPr="00D31DBC">
              <w:rPr>
                <w:rFonts w:eastAsia="SimSun"/>
                <w:color w:val="000000" w:themeColor="text1"/>
                <w:sz w:val="20"/>
                <w:szCs w:val="20"/>
              </w:rPr>
              <w:t xml:space="preserve"> </w:t>
            </w:r>
          </w:p>
          <w:p w14:paraId="66A8EB1B" w14:textId="67A2E35E" w:rsidR="00C07C6B" w:rsidRPr="00C07C6B"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 immediate discharge if they are discovered</w:t>
            </w:r>
            <w:r w:rsidR="008B7B07">
              <w:rPr>
                <w:rFonts w:eastAsia="SimSun"/>
                <w:color w:val="000000" w:themeColor="text1"/>
                <w:sz w:val="20"/>
                <w:szCs w:val="20"/>
              </w:rPr>
              <w:t>.</w:t>
            </w:r>
          </w:p>
          <w:p w14:paraId="183DFC48" w14:textId="77777777" w:rsidR="00C07C6B" w:rsidRDefault="00C07C6B" w:rsidP="00295C5D">
            <w:pPr>
              <w:ind w:right="-170"/>
              <w:jc w:val="both"/>
              <w:rPr>
                <w:rFonts w:eastAsia="SimSun"/>
                <w:color w:val="000000" w:themeColor="text1"/>
                <w:sz w:val="4"/>
                <w:szCs w:val="4"/>
              </w:rPr>
            </w:pPr>
          </w:p>
          <w:p w14:paraId="3E90A1EC" w14:textId="77777777" w:rsidR="00C07C6B" w:rsidRDefault="00C07C6B" w:rsidP="00295C5D">
            <w:pPr>
              <w:ind w:right="-170"/>
              <w:jc w:val="both"/>
              <w:rPr>
                <w:rFonts w:eastAsia="SimSun"/>
                <w:color w:val="000000" w:themeColor="text1"/>
                <w:sz w:val="4"/>
                <w:szCs w:val="4"/>
              </w:rPr>
            </w:pPr>
          </w:p>
          <w:p w14:paraId="272B54DF" w14:textId="77777777" w:rsidR="00C07C6B" w:rsidRPr="00C07C6B" w:rsidRDefault="00C07C6B" w:rsidP="00295C5D">
            <w:pPr>
              <w:ind w:right="-170"/>
              <w:jc w:val="both"/>
              <w:rPr>
                <w:rFonts w:eastAsia="SimSun"/>
                <w:color w:val="000000" w:themeColor="text1"/>
                <w:sz w:val="4"/>
                <w:szCs w:val="4"/>
              </w:rPr>
            </w:pPr>
          </w:p>
          <w:p w14:paraId="44203060" w14:textId="5BF1A2E7" w:rsidR="00D31DBC" w:rsidRPr="00D31DBC" w:rsidRDefault="00D31DBC" w:rsidP="00295C5D">
            <w:pPr>
              <w:ind w:right="-170"/>
              <w:jc w:val="both"/>
              <w:rPr>
                <w:rFonts w:eastAsia="SimSun"/>
                <w:b/>
                <w:color w:val="000000" w:themeColor="text1"/>
                <w:sz w:val="20"/>
                <w:szCs w:val="20"/>
              </w:rPr>
            </w:pPr>
            <w:r w:rsidRPr="00D31DBC">
              <w:rPr>
                <w:rFonts w:eastAsia="SimSun"/>
                <w:color w:val="000000" w:themeColor="text1"/>
                <w:sz w:val="20"/>
                <w:szCs w:val="20"/>
              </w:rPr>
              <w:t xml:space="preserve">Accept:                                           </w:t>
            </w:r>
            <w:r w:rsidR="00C07C6B">
              <w:rPr>
                <w:rFonts w:eastAsia="SimSun"/>
                <w:color w:val="000000" w:themeColor="text1"/>
                <w:sz w:val="20"/>
                <w:szCs w:val="20"/>
              </w:rPr>
              <w:t xml:space="preserve">                                                 </w:t>
            </w:r>
            <w:r w:rsidRPr="00D31DBC">
              <w:rPr>
                <w:rFonts w:eastAsia="SimSun"/>
                <w:color w:val="000000" w:themeColor="text1"/>
                <w:sz w:val="20"/>
                <w:szCs w:val="20"/>
              </w:rPr>
              <w:t xml:space="preserve">Name:                                          </w:t>
            </w:r>
            <w:r w:rsidR="00C07C6B">
              <w:rPr>
                <w:rFonts w:eastAsia="SimSun"/>
                <w:color w:val="000000" w:themeColor="text1"/>
                <w:sz w:val="20"/>
                <w:szCs w:val="20"/>
              </w:rPr>
              <w:t xml:space="preserve">                    </w:t>
            </w:r>
            <w:r w:rsidRPr="00D31DBC">
              <w:rPr>
                <w:rFonts w:eastAsia="SimSun"/>
                <w:color w:val="000000" w:themeColor="text1"/>
                <w:sz w:val="20"/>
                <w:szCs w:val="20"/>
              </w:rPr>
              <w:t>Date:</w:t>
            </w:r>
          </w:p>
        </w:tc>
      </w:tr>
      <w:bookmarkEnd w:id="1"/>
    </w:tbl>
    <w:p w14:paraId="2DA84231" w14:textId="29254BF2" w:rsidR="004E126B" w:rsidRPr="004E126B" w:rsidRDefault="004E126B" w:rsidP="00C07C6B">
      <w:pPr>
        <w:snapToGrid w:val="0"/>
        <w:spacing w:after="240" w:line="240" w:lineRule="auto"/>
        <w:jc w:val="both"/>
        <w:rPr>
          <w:rFonts w:eastAsia="Times New Roman" w:cstheme="minorHAnsi"/>
          <w:lang w:eastAsia="en-AU"/>
        </w:rPr>
      </w:pPr>
    </w:p>
    <w:sectPr w:rsidR="004E126B" w:rsidRPr="004E126B" w:rsidSect="00C07C6B">
      <w:headerReference w:type="first" r:id="rId8"/>
      <w:pgSz w:w="11906" w:h="16838"/>
      <w:pgMar w:top="993" w:right="1418" w:bottom="709" w:left="1418" w:header="709"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E3D9" w14:textId="77777777" w:rsidR="002F393A" w:rsidRDefault="002F393A" w:rsidP="007237C3">
      <w:pPr>
        <w:spacing w:after="0" w:line="240" w:lineRule="auto"/>
      </w:pPr>
      <w:r>
        <w:separator/>
      </w:r>
    </w:p>
  </w:endnote>
  <w:endnote w:type="continuationSeparator" w:id="0">
    <w:p w14:paraId="6DDA671B" w14:textId="77777777" w:rsidR="002F393A" w:rsidRDefault="002F393A" w:rsidP="007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osis Medium">
    <w:charset w:val="00"/>
    <w:family w:val="auto"/>
    <w:pitch w:val="variable"/>
    <w:sig w:usb0="A00000B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46FB" w14:textId="77777777" w:rsidR="002F393A" w:rsidRDefault="002F393A" w:rsidP="007237C3">
      <w:pPr>
        <w:spacing w:after="0" w:line="240" w:lineRule="auto"/>
      </w:pPr>
      <w:r>
        <w:separator/>
      </w:r>
    </w:p>
  </w:footnote>
  <w:footnote w:type="continuationSeparator" w:id="0">
    <w:p w14:paraId="25652805" w14:textId="77777777" w:rsidR="002F393A" w:rsidRDefault="002F393A" w:rsidP="0072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B90"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r w:rsidRPr="007237C3">
      <w:rPr>
        <w:rFonts w:ascii="Calibri" w:eastAsia="DengXian" w:hAnsi="Calibri" w:cs="Times New Roman"/>
        <w:noProof/>
      </w:rPr>
      <w:drawing>
        <wp:inline distT="0" distB="0" distL="0" distR="0" wp14:anchorId="5BDEF61E" wp14:editId="1394B791">
          <wp:extent cx="971550" cy="704850"/>
          <wp:effectExtent l="19050" t="0" r="0" b="0"/>
          <wp:docPr id="10" name="Picture 10"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1BEFBB1"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p>
  <w:p w14:paraId="1B9AA063" w14:textId="520002DD" w:rsidR="00D37B7E" w:rsidRPr="004E126B" w:rsidRDefault="007237C3" w:rsidP="00D37B7E">
    <w:pPr>
      <w:spacing w:after="0"/>
      <w:jc w:val="center"/>
      <w:outlineLvl w:val="0"/>
      <w:rPr>
        <w:rFonts w:ascii="Arial" w:eastAsia="DengXian" w:hAnsi="Arial" w:cs="Arial"/>
        <w:b/>
      </w:rPr>
    </w:pPr>
    <w:r w:rsidRPr="007237C3">
      <w:rPr>
        <w:rFonts w:ascii="Arial" w:eastAsia="DengXian" w:hAnsi="Arial" w:cs="Arial"/>
        <w:b/>
      </w:rPr>
      <w:t xml:space="preserve">AUSTRALIAN </w:t>
    </w:r>
    <w:r w:rsidR="00D37B7E">
      <w:rPr>
        <w:rFonts w:ascii="Arial" w:eastAsia="DengXian" w:hAnsi="Arial" w:cs="Arial"/>
        <w:b/>
      </w:rPr>
      <w:t>EMBASSY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936AFC"/>
    <w:multiLevelType w:val="hybridMultilevel"/>
    <w:tmpl w:val="2EBC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366649"/>
    <w:multiLevelType w:val="hybridMultilevel"/>
    <w:tmpl w:val="8A6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B1038"/>
    <w:multiLevelType w:val="hybridMultilevel"/>
    <w:tmpl w:val="E5D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F5622E"/>
    <w:multiLevelType w:val="hybridMultilevel"/>
    <w:tmpl w:val="43D22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195DE4"/>
    <w:multiLevelType w:val="hybridMultilevel"/>
    <w:tmpl w:val="84F42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AB7726"/>
    <w:multiLevelType w:val="hybridMultilevel"/>
    <w:tmpl w:val="00C49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7054621"/>
    <w:multiLevelType w:val="hybridMultilevel"/>
    <w:tmpl w:val="5C08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249420">
    <w:abstractNumId w:val="7"/>
  </w:num>
  <w:num w:numId="2" w16cid:durableId="1137071706">
    <w:abstractNumId w:val="2"/>
  </w:num>
  <w:num w:numId="3" w16cid:durableId="1768116203">
    <w:abstractNumId w:val="9"/>
  </w:num>
  <w:num w:numId="4" w16cid:durableId="1399785124">
    <w:abstractNumId w:val="3"/>
  </w:num>
  <w:num w:numId="5" w16cid:durableId="1700429413">
    <w:abstractNumId w:val="4"/>
  </w:num>
  <w:num w:numId="6" w16cid:durableId="252783079">
    <w:abstractNumId w:val="6"/>
  </w:num>
  <w:num w:numId="7" w16cid:durableId="1646008966">
    <w:abstractNumId w:val="1"/>
  </w:num>
  <w:num w:numId="8" w16cid:durableId="444085970">
    <w:abstractNumId w:val="11"/>
  </w:num>
  <w:num w:numId="9" w16cid:durableId="636689252">
    <w:abstractNumId w:val="10"/>
  </w:num>
  <w:num w:numId="10" w16cid:durableId="1920433338">
    <w:abstractNumId w:val="8"/>
  </w:num>
  <w:num w:numId="11" w16cid:durableId="1408570916">
    <w:abstractNumId w:val="0"/>
  </w:num>
  <w:num w:numId="12" w16cid:durableId="763918045">
    <w:abstractNumId w:val="1"/>
  </w:num>
  <w:num w:numId="13" w16cid:durableId="1017275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3"/>
    <w:rsid w:val="00066CC3"/>
    <w:rsid w:val="00067074"/>
    <w:rsid w:val="0008316B"/>
    <w:rsid w:val="0008381B"/>
    <w:rsid w:val="000A2624"/>
    <w:rsid w:val="000B689C"/>
    <w:rsid w:val="000E1F68"/>
    <w:rsid w:val="000E2064"/>
    <w:rsid w:val="000F0B19"/>
    <w:rsid w:val="00104B75"/>
    <w:rsid w:val="0010646E"/>
    <w:rsid w:val="00125370"/>
    <w:rsid w:val="001279E5"/>
    <w:rsid w:val="0015451B"/>
    <w:rsid w:val="00157BBA"/>
    <w:rsid w:val="001759C3"/>
    <w:rsid w:val="0019263B"/>
    <w:rsid w:val="001C7DC7"/>
    <w:rsid w:val="001D7DAF"/>
    <w:rsid w:val="00204C6A"/>
    <w:rsid w:val="0020738B"/>
    <w:rsid w:val="0021036D"/>
    <w:rsid w:val="0023763B"/>
    <w:rsid w:val="00267D3C"/>
    <w:rsid w:val="00281216"/>
    <w:rsid w:val="002D10FB"/>
    <w:rsid w:val="002E05C6"/>
    <w:rsid w:val="002F393A"/>
    <w:rsid w:val="002F415C"/>
    <w:rsid w:val="00312552"/>
    <w:rsid w:val="00327FD1"/>
    <w:rsid w:val="00347D93"/>
    <w:rsid w:val="00357E1C"/>
    <w:rsid w:val="003616F8"/>
    <w:rsid w:val="003927F1"/>
    <w:rsid w:val="003950A8"/>
    <w:rsid w:val="003A7EF9"/>
    <w:rsid w:val="003F2BE3"/>
    <w:rsid w:val="003F3100"/>
    <w:rsid w:val="003F499A"/>
    <w:rsid w:val="004311A3"/>
    <w:rsid w:val="004B39DB"/>
    <w:rsid w:val="004C2A77"/>
    <w:rsid w:val="004C32CE"/>
    <w:rsid w:val="004E126B"/>
    <w:rsid w:val="004E2526"/>
    <w:rsid w:val="004E5D49"/>
    <w:rsid w:val="004E63A5"/>
    <w:rsid w:val="004E69D3"/>
    <w:rsid w:val="00540E75"/>
    <w:rsid w:val="0057667A"/>
    <w:rsid w:val="005E4192"/>
    <w:rsid w:val="00601366"/>
    <w:rsid w:val="00615E1C"/>
    <w:rsid w:val="006A6ED0"/>
    <w:rsid w:val="007237C3"/>
    <w:rsid w:val="007531F7"/>
    <w:rsid w:val="007D5428"/>
    <w:rsid w:val="007D7101"/>
    <w:rsid w:val="007F3D78"/>
    <w:rsid w:val="00870CC9"/>
    <w:rsid w:val="00872D35"/>
    <w:rsid w:val="008741A6"/>
    <w:rsid w:val="00891A55"/>
    <w:rsid w:val="008B7B07"/>
    <w:rsid w:val="008D666E"/>
    <w:rsid w:val="008D6E81"/>
    <w:rsid w:val="009169C0"/>
    <w:rsid w:val="0092643E"/>
    <w:rsid w:val="00965470"/>
    <w:rsid w:val="00965B7B"/>
    <w:rsid w:val="00980677"/>
    <w:rsid w:val="00982605"/>
    <w:rsid w:val="009B31B8"/>
    <w:rsid w:val="009C475E"/>
    <w:rsid w:val="00A06622"/>
    <w:rsid w:val="00A235A3"/>
    <w:rsid w:val="00A36950"/>
    <w:rsid w:val="00AA4C3E"/>
    <w:rsid w:val="00AA62D3"/>
    <w:rsid w:val="00B010AE"/>
    <w:rsid w:val="00B36ACF"/>
    <w:rsid w:val="00B4703A"/>
    <w:rsid w:val="00B915CC"/>
    <w:rsid w:val="00B97C60"/>
    <w:rsid w:val="00BA0782"/>
    <w:rsid w:val="00BC1C6C"/>
    <w:rsid w:val="00BC472A"/>
    <w:rsid w:val="00C07C6B"/>
    <w:rsid w:val="00C1730C"/>
    <w:rsid w:val="00C475B1"/>
    <w:rsid w:val="00C54D73"/>
    <w:rsid w:val="00C65EA7"/>
    <w:rsid w:val="00CB2369"/>
    <w:rsid w:val="00CB2A93"/>
    <w:rsid w:val="00CD454D"/>
    <w:rsid w:val="00CE7E9C"/>
    <w:rsid w:val="00D078F4"/>
    <w:rsid w:val="00D31DBC"/>
    <w:rsid w:val="00D37B7E"/>
    <w:rsid w:val="00D455E6"/>
    <w:rsid w:val="00D5258F"/>
    <w:rsid w:val="00D754C5"/>
    <w:rsid w:val="00DB5BCE"/>
    <w:rsid w:val="00E5045A"/>
    <w:rsid w:val="00E51725"/>
    <w:rsid w:val="00E578AE"/>
    <w:rsid w:val="00E57C68"/>
    <w:rsid w:val="00E628DB"/>
    <w:rsid w:val="00E8038E"/>
    <w:rsid w:val="00EB47E6"/>
    <w:rsid w:val="00EC0763"/>
    <w:rsid w:val="00ED1D1A"/>
    <w:rsid w:val="00EE3A1C"/>
    <w:rsid w:val="00F1190C"/>
    <w:rsid w:val="00F25556"/>
    <w:rsid w:val="00F7324E"/>
    <w:rsid w:val="00FB0D14"/>
    <w:rsid w:val="00FC02B4"/>
    <w:rsid w:val="00FF75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6ED79"/>
  <w15:chartTrackingRefBased/>
  <w15:docId w15:val="{34571A2D-5106-4D61-A976-D52ED17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B2369"/>
    <w:pPr>
      <w:keepNext/>
      <w:spacing w:before="240" w:after="60" w:line="240" w:lineRule="auto"/>
      <w:outlineLvl w:val="1"/>
    </w:pPr>
    <w:rPr>
      <w:rFonts w:ascii="Arial" w:eastAsia="Times New Roman" w:hAnsi="Arial" w:cs="Times New Roman"/>
      <w:b/>
      <w:bCs/>
      <w:i/>
      <w:iCs/>
      <w:sz w:val="28"/>
      <w:szCs w:val="28"/>
      <w:lang w:val="x-none" w:eastAsia="en-AU"/>
    </w:rPr>
  </w:style>
  <w:style w:type="paragraph" w:styleId="Heading6">
    <w:name w:val="heading 6"/>
    <w:basedOn w:val="Normal"/>
    <w:next w:val="Normal"/>
    <w:link w:val="Heading6Char"/>
    <w:uiPriority w:val="9"/>
    <w:semiHidden/>
    <w:unhideWhenUsed/>
    <w:qFormat/>
    <w:rsid w:val="00FC02B4"/>
    <w:pPr>
      <w:spacing w:before="240" w:after="60" w:line="240" w:lineRule="auto"/>
      <w:outlineLvl w:val="5"/>
    </w:pPr>
    <w:rPr>
      <w:rFonts w:ascii="Calibri" w:eastAsia="SimSu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C3"/>
  </w:style>
  <w:style w:type="paragraph" w:styleId="Footer">
    <w:name w:val="footer"/>
    <w:basedOn w:val="Normal"/>
    <w:link w:val="FooterChar"/>
    <w:uiPriority w:val="99"/>
    <w:unhideWhenUsed/>
    <w:rsid w:val="007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C3"/>
  </w:style>
  <w:style w:type="character" w:styleId="Hyperlink">
    <w:name w:val="Hyperlink"/>
    <w:basedOn w:val="DefaultParagraphFont"/>
    <w:uiPriority w:val="99"/>
    <w:unhideWhenUsed/>
    <w:rsid w:val="007237C3"/>
    <w:rPr>
      <w:color w:val="0563C1" w:themeColor="hyperlink"/>
      <w:u w:val="single"/>
    </w:rPr>
  </w:style>
  <w:style w:type="character" w:styleId="UnresolvedMention">
    <w:name w:val="Unresolved Mention"/>
    <w:basedOn w:val="DefaultParagraphFont"/>
    <w:uiPriority w:val="99"/>
    <w:semiHidden/>
    <w:unhideWhenUsed/>
    <w:rsid w:val="007237C3"/>
    <w:rPr>
      <w:color w:val="605E5C"/>
      <w:shd w:val="clear" w:color="auto" w:fill="E1DFDD"/>
    </w:rPr>
  </w:style>
  <w:style w:type="paragraph" w:styleId="ListParagraph">
    <w:name w:val="List Paragraph"/>
    <w:aliases w:val="Lists"/>
    <w:basedOn w:val="Normal"/>
    <w:link w:val="ListParagraphChar"/>
    <w:uiPriority w:val="34"/>
    <w:qFormat/>
    <w:rsid w:val="004E126B"/>
    <w:pPr>
      <w:ind w:left="720"/>
      <w:contextualSpacing/>
    </w:pPr>
  </w:style>
  <w:style w:type="character" w:customStyle="1" w:styleId="Heading2Char">
    <w:name w:val="Heading 2 Char"/>
    <w:basedOn w:val="DefaultParagraphFont"/>
    <w:link w:val="Heading2"/>
    <w:rsid w:val="00CB2369"/>
    <w:rPr>
      <w:rFonts w:ascii="Arial" w:eastAsia="Times New Roman" w:hAnsi="Arial" w:cs="Times New Roman"/>
      <w:b/>
      <w:bCs/>
      <w:i/>
      <w:iCs/>
      <w:sz w:val="28"/>
      <w:szCs w:val="28"/>
      <w:lang w:val="x-none" w:eastAsia="en-AU"/>
    </w:rPr>
  </w:style>
  <w:style w:type="character" w:customStyle="1" w:styleId="ListParagraphChar">
    <w:name w:val="List Paragraph Char"/>
    <w:aliases w:val="Lists Char"/>
    <w:basedOn w:val="DefaultParagraphFont"/>
    <w:link w:val="ListParagraph"/>
    <w:uiPriority w:val="34"/>
    <w:rsid w:val="00CB2369"/>
  </w:style>
  <w:style w:type="character" w:customStyle="1" w:styleId="Heading6Char">
    <w:name w:val="Heading 6 Char"/>
    <w:basedOn w:val="DefaultParagraphFont"/>
    <w:link w:val="Heading6"/>
    <w:uiPriority w:val="9"/>
    <w:semiHidden/>
    <w:rsid w:val="00FC02B4"/>
    <w:rPr>
      <w:rFonts w:ascii="Calibri" w:eastAsia="SimSun" w:hAnsi="Calibri" w:cs="Times New Roman"/>
      <w:b/>
      <w:bCs/>
      <w:lang w:eastAsia="en-AU"/>
    </w:rPr>
  </w:style>
  <w:style w:type="paragraph" w:styleId="BodyText">
    <w:name w:val="Body Text"/>
    <w:basedOn w:val="Normal"/>
    <w:link w:val="BodyTextChar"/>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character" w:customStyle="1" w:styleId="BodyTextChar">
    <w:name w:val="Body Text Char"/>
    <w:basedOn w:val="DefaultParagraphFont"/>
    <w:link w:val="BodyText"/>
    <w:uiPriority w:val="1"/>
    <w:rsid w:val="00FC02B4"/>
    <w:rPr>
      <w:rFonts w:ascii="Calibri Light" w:eastAsia="SimSun" w:hAnsi="Calibri Light" w:cs="Calibri Light"/>
      <w:sz w:val="24"/>
      <w:szCs w:val="24"/>
    </w:rPr>
  </w:style>
  <w:style w:type="paragraph" w:customStyle="1" w:styleId="TableParagraph">
    <w:name w:val="Table Paragraph"/>
    <w:basedOn w:val="Normal"/>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paragraph" w:styleId="CommentText">
    <w:name w:val="annotation text"/>
    <w:basedOn w:val="Normal"/>
    <w:link w:val="CommentTextChar"/>
    <w:uiPriority w:val="99"/>
    <w:unhideWhenUsed/>
    <w:rsid w:val="009C475E"/>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9C475E"/>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9C475E"/>
    <w:rPr>
      <w:sz w:val="16"/>
      <w:szCs w:val="16"/>
    </w:rPr>
  </w:style>
  <w:style w:type="paragraph" w:styleId="Revision">
    <w:name w:val="Revision"/>
    <w:hidden/>
    <w:uiPriority w:val="99"/>
    <w:semiHidden/>
    <w:rsid w:val="0015451B"/>
    <w:pPr>
      <w:spacing w:after="0" w:line="240" w:lineRule="auto"/>
    </w:pPr>
  </w:style>
  <w:style w:type="paragraph" w:styleId="CommentSubject">
    <w:name w:val="annotation subject"/>
    <w:basedOn w:val="CommentText"/>
    <w:next w:val="CommentText"/>
    <w:link w:val="CommentSubjectChar"/>
    <w:uiPriority w:val="99"/>
    <w:semiHidden/>
    <w:unhideWhenUsed/>
    <w:rsid w:val="00BC472A"/>
    <w:pPr>
      <w:spacing w:after="16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BC472A"/>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226">
      <w:bodyDiv w:val="1"/>
      <w:marLeft w:val="0"/>
      <w:marRight w:val="0"/>
      <w:marTop w:val="0"/>
      <w:marBottom w:val="0"/>
      <w:divBdr>
        <w:top w:val="none" w:sz="0" w:space="0" w:color="auto"/>
        <w:left w:val="none" w:sz="0" w:space="0" w:color="auto"/>
        <w:bottom w:val="none" w:sz="0" w:space="0" w:color="auto"/>
        <w:right w:val="none" w:sz="0" w:space="0" w:color="auto"/>
      </w:divBdr>
    </w:div>
    <w:div w:id="621153049">
      <w:bodyDiv w:val="1"/>
      <w:marLeft w:val="0"/>
      <w:marRight w:val="0"/>
      <w:marTop w:val="0"/>
      <w:marBottom w:val="0"/>
      <w:divBdr>
        <w:top w:val="none" w:sz="0" w:space="0" w:color="auto"/>
        <w:left w:val="none" w:sz="0" w:space="0" w:color="auto"/>
        <w:bottom w:val="none" w:sz="0" w:space="0" w:color="auto"/>
        <w:right w:val="none" w:sz="0" w:space="0" w:color="auto"/>
      </w:divBdr>
    </w:div>
    <w:div w:id="1145077260">
      <w:bodyDiv w:val="1"/>
      <w:marLeft w:val="0"/>
      <w:marRight w:val="0"/>
      <w:marTop w:val="0"/>
      <w:marBottom w:val="0"/>
      <w:divBdr>
        <w:top w:val="none" w:sz="0" w:space="0" w:color="auto"/>
        <w:left w:val="none" w:sz="0" w:space="0" w:color="auto"/>
        <w:bottom w:val="none" w:sz="0" w:space="0" w:color="auto"/>
        <w:right w:val="none" w:sz="0" w:space="0" w:color="auto"/>
      </w:divBdr>
    </w:div>
    <w:div w:id="1412923141">
      <w:bodyDiv w:val="1"/>
      <w:marLeft w:val="0"/>
      <w:marRight w:val="0"/>
      <w:marTop w:val="0"/>
      <w:marBottom w:val="0"/>
      <w:divBdr>
        <w:top w:val="none" w:sz="0" w:space="0" w:color="auto"/>
        <w:left w:val="none" w:sz="0" w:space="0" w:color="auto"/>
        <w:bottom w:val="none" w:sz="0" w:space="0" w:color="auto"/>
        <w:right w:val="none" w:sz="0" w:space="0" w:color="auto"/>
      </w:divBdr>
    </w:div>
    <w:div w:id="1447387266">
      <w:bodyDiv w:val="1"/>
      <w:marLeft w:val="0"/>
      <w:marRight w:val="0"/>
      <w:marTop w:val="0"/>
      <w:marBottom w:val="0"/>
      <w:divBdr>
        <w:top w:val="none" w:sz="0" w:space="0" w:color="auto"/>
        <w:left w:val="none" w:sz="0" w:space="0" w:color="auto"/>
        <w:bottom w:val="none" w:sz="0" w:space="0" w:color="auto"/>
        <w:right w:val="none" w:sz="0" w:space="0" w:color="auto"/>
      </w:divBdr>
    </w:div>
    <w:div w:id="20389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ijinghrrecruitment@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7267</Characters>
  <Application>Microsoft Office Word</Application>
  <DocSecurity>0</DocSecurity>
  <Lines>173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[SEC=OFFICIAL]</cp:keywords>
  <dc:description/>
  <cp:lastModifiedBy>Lihui Bian</cp:lastModifiedBy>
  <cp:revision>3</cp:revision>
  <dcterms:created xsi:type="dcterms:W3CDTF">2024-03-27T07:43:00Z</dcterms:created>
  <dcterms:modified xsi:type="dcterms:W3CDTF">2024-03-27T07:49:00Z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54C690087CFADFF3920ECDC1C79344E7B6707B94</vt:lpwstr>
  </property>
  <property fmtid="{D5CDD505-2E9C-101B-9397-08002B2CF9AE}" pid="11" name="PM_OriginationTimeStamp">
    <vt:lpwstr>2023-04-18T08:26:13Z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E3926758FF49312A3AFEA11CB5359A5F</vt:lpwstr>
  </property>
  <property fmtid="{D5CDD505-2E9C-101B-9397-08002B2CF9AE}" pid="20" name="PM_Hash_Salt">
    <vt:lpwstr>344E18A7035C4CC9FB2ECAA081C251BE</vt:lpwstr>
  </property>
  <property fmtid="{D5CDD505-2E9C-101B-9397-08002B2CF9AE}" pid="21" name="PM_Hash_SHA1">
    <vt:lpwstr>365B325A16249EC89A4DE5C34795E9EE1A65EB9E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v=2022.2;d=gov.au;g=46DD6D7C-8107-577B-BC6E-F348953B2E44</vt:lpwstr>
  </property>
  <property fmtid="{D5CDD505-2E9C-101B-9397-08002B2CF9AE}" pid="26" name="PM_OriginatorUserAccountName_SHA256">
    <vt:lpwstr>4838EBE8AEBBF8A627959ECA755A4A348F5D1C231C4A5E68836BD7984C258BF2</vt:lpwstr>
  </property>
  <property fmtid="{D5CDD505-2E9C-101B-9397-08002B2CF9AE}" pid="27" name="PM_OriginatorDomainName_SHA256">
    <vt:lpwstr>6F3591835F3B2A8A025B00B5BA6418010DA3A17C9C26EA9C049FFD28039489A2</vt:lpwstr>
  </property>
  <property fmtid="{D5CDD505-2E9C-101B-9397-08002B2CF9AE}" pid="28" name="PMHMAC">
    <vt:lpwstr>v=2022.1;a=SHA256;h=08FD34D627BE9B9B56CFF8F21305438106A1F7DD865C70AD2CDAE4DAB362D8DC</vt:lpwstr>
  </property>
</Properties>
</file>